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24E980A8"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D80292">
        <w:rPr>
          <w:rFonts w:ascii="Arial" w:hAnsi="Arial" w:cs="Tahoma"/>
          <w:sz w:val="28"/>
          <w:szCs w:val="28"/>
        </w:rPr>
        <w:t>3</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6836" w:type="dxa"/>
            <w:tcBorders>
              <w:left w:val="single" w:sz="4" w:space="0" w:color="000000"/>
              <w:bottom w:val="single" w:sz="4" w:space="0" w:color="000000"/>
            </w:tcBorders>
          </w:tcPr>
          <w:p w14:paraId="57FF38E8" w14:textId="75EDF24E" w:rsidR="005767E8" w:rsidRPr="005767E8" w:rsidRDefault="00346F45"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Alpha Charter of Excellence</w:t>
            </w:r>
          </w:p>
        </w:tc>
      </w:tr>
      <w:tr w:rsidR="005767E8" w:rsidRPr="005767E8" w14:paraId="2C90AEC7" w14:textId="77777777" w:rsidTr="00BF3840">
        <w:trPr>
          <w:trHeight w:val="33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6836" w:type="dxa"/>
            <w:tcBorders>
              <w:top w:val="single" w:sz="4" w:space="0" w:color="000000"/>
              <w:left w:val="single" w:sz="4" w:space="0" w:color="000000"/>
              <w:bottom w:val="single" w:sz="4" w:space="0" w:color="000000"/>
            </w:tcBorders>
          </w:tcPr>
          <w:p w14:paraId="62DF536F" w14:textId="567804FC" w:rsidR="005767E8" w:rsidRPr="00260D4D" w:rsidRDefault="000F56FC" w:rsidP="008D0F12">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16072439</w:t>
            </w:r>
          </w:p>
        </w:tc>
      </w:tr>
      <w:tr w:rsidR="00C65FDB" w:rsidRPr="005767E8" w14:paraId="7D17796E" w14:textId="77777777" w:rsidTr="005767E8">
        <w:trPr>
          <w:trHeight w:val="392"/>
          <w:jc w:val="center"/>
        </w:trPr>
        <w:tc>
          <w:tcPr>
            <w:tcW w:w="2794" w:type="dxa"/>
            <w:tcBorders>
              <w:top w:val="single" w:sz="4" w:space="0" w:color="000000"/>
              <w:right w:val="single" w:sz="4" w:space="0" w:color="000000"/>
            </w:tcBorders>
          </w:tcPr>
          <w:p w14:paraId="33AD44AF" w14:textId="67FEAA5E" w:rsidR="00C65FDB" w:rsidRPr="005767E8" w:rsidRDefault="00C65FDB"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6836" w:type="dxa"/>
            <w:tcBorders>
              <w:top w:val="single" w:sz="4" w:space="0" w:color="000000"/>
              <w:left w:val="single" w:sz="4" w:space="0" w:color="000000"/>
            </w:tcBorders>
          </w:tcPr>
          <w:p w14:paraId="1930B835" w14:textId="78BCDAEB" w:rsidR="00C65FDB" w:rsidRDefault="00E32828"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Wi-Fi</w:t>
            </w:r>
            <w:r w:rsidR="000F56FC">
              <w:rPr>
                <w:rFonts w:ascii="Arial" w:eastAsia="Times New Roman" w:hAnsi="Times New Roman" w:cs="Times New Roman"/>
                <w:b/>
                <w:bCs/>
                <w:sz w:val="24"/>
                <w:lang w:bidi="en-US"/>
              </w:rPr>
              <w:t xml:space="preserve"> Installation</w:t>
            </w:r>
            <w:r w:rsidR="00473FF7">
              <w:rPr>
                <w:rFonts w:ascii="Arial" w:eastAsia="Times New Roman" w:hAnsi="Times New Roman" w:cs="Times New Roman"/>
                <w:b/>
                <w:bCs/>
                <w:sz w:val="24"/>
                <w:lang w:bidi="en-US"/>
              </w:rPr>
              <w:t xml:space="preserve"> and BMIC</w:t>
            </w: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6836" w:type="dxa"/>
            <w:tcBorders>
              <w:top w:val="single" w:sz="4" w:space="0" w:color="000000"/>
              <w:left w:val="single" w:sz="4" w:space="0" w:color="000000"/>
            </w:tcBorders>
          </w:tcPr>
          <w:p w14:paraId="6ED2C7E7" w14:textId="74FC7C6F" w:rsidR="005767E8" w:rsidRPr="00D44BA7" w:rsidRDefault="00B96FD0" w:rsidP="00D80292">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230</w:t>
            </w:r>
            <w:r w:rsidR="00877C6D">
              <w:rPr>
                <w:rFonts w:ascii="Arial" w:eastAsia="Times New Roman" w:hAnsi="Times New Roman" w:cs="Times New Roman"/>
                <w:b/>
                <w:bCs/>
                <w:sz w:val="24"/>
                <w:lang w:bidi="en-US"/>
              </w:rPr>
              <w:t>007206</w:t>
            </w:r>
            <w:r>
              <w:rPr>
                <w:rFonts w:ascii="Arial" w:eastAsia="Times New Roman" w:hAnsi="Times New Roman" w:cs="Times New Roman"/>
                <w:b/>
                <w:bCs/>
                <w:sz w:val="24"/>
                <w:lang w:bidi="en-US"/>
              </w:rPr>
              <w:t xml:space="preserve"> (11</w:t>
            </w:r>
            <w:r w:rsidR="004A5D7F">
              <w:rPr>
                <w:rFonts w:ascii="Arial" w:eastAsia="Times New Roman" w:hAnsi="Times New Roman" w:cs="Times New Roman"/>
                <w:b/>
                <w:bCs/>
                <w:sz w:val="24"/>
                <w:lang w:bidi="en-US"/>
              </w:rPr>
              <w:t>8</w:t>
            </w:r>
            <w:r>
              <w:rPr>
                <w:rFonts w:ascii="Arial" w:eastAsia="Times New Roman" w:hAnsi="Times New Roman" w:cs="Times New Roman"/>
                <w:b/>
                <w:bCs/>
                <w:sz w:val="24"/>
                <w:lang w:bidi="en-US"/>
              </w:rPr>
              <w:t>B-23)</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376AA148" w:rsidR="005767E8" w:rsidRPr="005767E8" w:rsidRDefault="005767E8" w:rsidP="005767E8">
            <w:pPr>
              <w:widowControl w:val="0"/>
              <w:autoSpaceDE w:val="0"/>
              <w:autoSpaceDN w:val="0"/>
              <w:spacing w:after="0" w:line="240" w:lineRule="auto"/>
              <w:ind w:left="1187" w:right="1140"/>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806778">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6B6934E4"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9"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3C5946">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Pr>
                <w:rFonts w:ascii="Times New Roman" w:eastAsia="Times New Roman" w:hAnsi="Times New Roman" w:cs="Times New Roman"/>
                <w:b/>
                <w:color w:val="0000FF"/>
                <w:sz w:val="24"/>
                <w:lang w:bidi="en-US"/>
              </w:rPr>
              <w:t>32</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12B63E2D" w:rsidR="005767E8" w:rsidRPr="005767E8" w:rsidRDefault="00027011"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Thur., </w:t>
            </w:r>
            <w:r w:rsidR="001D57DE">
              <w:rPr>
                <w:rFonts w:ascii="Times New Roman" w:eastAsia="Times New Roman" w:hAnsi="Times New Roman" w:cs="Times New Roman"/>
                <w:sz w:val="24"/>
                <w:lang w:bidi="en-US"/>
              </w:rPr>
              <w:t>Dec 8</w:t>
            </w:r>
            <w:r w:rsidR="002E47B6">
              <w:rPr>
                <w:rFonts w:ascii="Times New Roman" w:eastAsia="Times New Roman" w:hAnsi="Times New Roman" w:cs="Times New Roman"/>
                <w:sz w:val="24"/>
                <w:lang w:bidi="en-US"/>
              </w:rPr>
              <w:t>, 2022</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147BE332" w14:textId="68A9C95E" w:rsidR="005767E8" w:rsidRPr="005767E8" w:rsidRDefault="00BD7414"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Thur., Dec </w:t>
            </w:r>
            <w:r w:rsidR="00B141A3">
              <w:rPr>
                <w:rFonts w:ascii="Times New Roman" w:eastAsia="Times New Roman" w:hAnsi="Times New Roman" w:cs="Times New Roman"/>
                <w:sz w:val="24"/>
                <w:lang w:bidi="en-US"/>
              </w:rPr>
              <w:t>29</w:t>
            </w:r>
            <w:r w:rsidR="002E47B6">
              <w:rPr>
                <w:rFonts w:ascii="Times New Roman" w:eastAsia="Times New Roman" w:hAnsi="Times New Roman" w:cs="Times New Roman"/>
                <w:sz w:val="24"/>
                <w:lang w:bidi="en-US"/>
              </w:rPr>
              <w:t>, 2022</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0DF8342C" w:rsidR="005767E8" w:rsidRPr="005767E8" w:rsidRDefault="00191F17"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Mon</w:t>
            </w:r>
            <w:r w:rsidR="007A4BB5">
              <w:rPr>
                <w:rFonts w:ascii="Times New Roman" w:eastAsia="Times New Roman" w:hAnsi="Times New Roman" w:cs="Times New Roman"/>
                <w:sz w:val="24"/>
                <w:lang w:bidi="en-US"/>
              </w:rPr>
              <w:t xml:space="preserve">., Jan </w:t>
            </w:r>
            <w:r w:rsidR="002E47B6">
              <w:rPr>
                <w:rFonts w:ascii="Times New Roman" w:eastAsia="Times New Roman" w:hAnsi="Times New Roman" w:cs="Times New Roman"/>
                <w:sz w:val="24"/>
                <w:lang w:bidi="en-US"/>
              </w:rPr>
              <w:t>9, 2023</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35077F63" w:rsidR="005767E8" w:rsidRPr="005767E8" w:rsidRDefault="00BD4C67"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2023</w:t>
            </w:r>
          </w:p>
        </w:tc>
      </w:tr>
    </w:tbl>
    <w:p w14:paraId="70037D2C" w14:textId="29B2B427" w:rsidR="005767E8" w:rsidRDefault="005767E8" w:rsidP="005767E8">
      <w:pPr>
        <w:jc w:val="center"/>
      </w:pPr>
    </w:p>
    <w:p w14:paraId="0633B667" w14:textId="2C28F1AA"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 for</w:t>
      </w:r>
      <w:r w:rsidR="002148B1">
        <w:rPr>
          <w:rFonts w:ascii="Times New Roman" w:eastAsia="Times New Roman" w:hAnsi="Times New Roman" w:cs="Times New Roman"/>
          <w:b/>
          <w:sz w:val="28"/>
          <w:szCs w:val="20"/>
        </w:rPr>
        <w:t xml:space="preserve"> Wi-Fi</w:t>
      </w:r>
      <w:r w:rsidR="00877C6D">
        <w:rPr>
          <w:rFonts w:ascii="Times New Roman" w:eastAsia="Times New Roman" w:hAnsi="Times New Roman" w:cs="Times New Roman"/>
          <w:b/>
          <w:sz w:val="28"/>
          <w:szCs w:val="20"/>
        </w:rPr>
        <w:t xml:space="preserve"> installation</w:t>
      </w:r>
      <w:r w:rsidR="00B82CF8">
        <w:rPr>
          <w:rFonts w:ascii="Times New Roman" w:eastAsia="Times New Roman" w:hAnsi="Times New Roman" w:cs="Times New Roman"/>
          <w:b/>
          <w:sz w:val="28"/>
          <w:szCs w:val="20"/>
        </w:rPr>
        <w:t xml:space="preserve">, </w:t>
      </w:r>
      <w:r w:rsidR="008B3052">
        <w:rPr>
          <w:rFonts w:ascii="Times New Roman" w:eastAsia="Times New Roman" w:hAnsi="Times New Roman" w:cs="Times New Roman"/>
          <w:b/>
          <w:sz w:val="28"/>
          <w:szCs w:val="20"/>
        </w:rPr>
        <w:t xml:space="preserve">and </w:t>
      </w:r>
      <w:r w:rsidR="002F34FF">
        <w:rPr>
          <w:rFonts w:ascii="Times New Roman" w:eastAsia="Times New Roman" w:hAnsi="Times New Roman" w:cs="Times New Roman"/>
          <w:b/>
          <w:sz w:val="28"/>
          <w:szCs w:val="20"/>
        </w:rPr>
        <w:t xml:space="preserve">Basic Maintenance of Internal Connections (BMIC) </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3EB27FF8"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 xml:space="preserve">(IC) </w:t>
      </w:r>
      <w:r w:rsidR="00161DF0">
        <w:rPr>
          <w:rFonts w:ascii="Times New Roman" w:hAnsi="Times New Roman" w:cs="Times New Roman"/>
          <w:sz w:val="24"/>
          <w:szCs w:val="24"/>
        </w:rPr>
        <w:t xml:space="preserve">and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worksheets 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674CCF60"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661B3B">
        <w:rPr>
          <w:rFonts w:ascii="Times New Roman" w:hAnsi="Times New Roman" w:cs="Times New Roman"/>
          <w:b/>
          <w:bCs/>
          <w:sz w:val="24"/>
          <w:szCs w:val="24"/>
        </w:rPr>
        <w:t>Alpha Charter of Excellence</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w:t>
      </w:r>
      <w:r w:rsidR="00202E2C">
        <w:rPr>
          <w:rFonts w:ascii="Times New Roman" w:hAnsi="Times New Roman" w:cs="Times New Roman"/>
          <w:sz w:val="24"/>
          <w:szCs w:val="24"/>
        </w:rPr>
        <w:t>and installers of Wireless Access Points</w:t>
      </w:r>
      <w:r w:rsidR="00B82CF8">
        <w:rPr>
          <w:rFonts w:ascii="Times New Roman" w:hAnsi="Times New Roman" w:cs="Times New Roman"/>
          <w:sz w:val="24"/>
          <w:szCs w:val="24"/>
        </w:rPr>
        <w:t xml:space="preserve">, </w:t>
      </w:r>
      <w:r w:rsidR="009F68EB">
        <w:rPr>
          <w:rFonts w:ascii="Times New Roman" w:hAnsi="Times New Roman" w:cs="Times New Roman"/>
          <w:sz w:val="24"/>
          <w:szCs w:val="24"/>
        </w:rPr>
        <w:t xml:space="preserve">and </w:t>
      </w:r>
      <w:r w:rsidR="00E679E2" w:rsidRPr="00E679E2">
        <w:rPr>
          <w:rFonts w:ascii="Times New Roman" w:eastAsia="Times New Roman" w:hAnsi="Times New Roman" w:cs="Times New Roman"/>
          <w:bCs/>
          <w:sz w:val="24"/>
          <w:szCs w:val="24"/>
        </w:rPr>
        <w:t>Basic Maintenance of Internal Connections (BMIC)</w:t>
      </w:r>
      <w:r w:rsidR="00842721">
        <w:rPr>
          <w:rFonts w:ascii="Times New Roman" w:eastAsia="Times New Roman" w:hAnsi="Times New Roman" w:cs="Times New Roman"/>
          <w:bCs/>
          <w:sz w:val="24"/>
          <w:szCs w:val="24"/>
        </w:rPr>
        <w:t>.</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10"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1"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2F9C622A" w:rsidR="00C81019" w:rsidRPr="00176ED6" w:rsidRDefault="00661B3B" w:rsidP="00C81019">
      <w:pPr>
        <w:rPr>
          <w:rFonts w:ascii="Times New RomanPSMT" w:hAnsi="Times New RomanPSMT" w:cs="Times New Roman"/>
          <w:b/>
          <w:bCs/>
          <w:sz w:val="24"/>
          <w:szCs w:val="24"/>
        </w:rPr>
      </w:pPr>
      <w:r>
        <w:rPr>
          <w:rFonts w:ascii="Times New RomanPSMT" w:hAnsi="Times New RomanPSMT" w:cs="Times New Roman"/>
          <w:sz w:val="24"/>
          <w:szCs w:val="24"/>
        </w:rPr>
        <w:t>Alpha Charter of Excellence</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 xml:space="preserve">internal connections and </w:t>
      </w:r>
      <w:r w:rsidR="00C81019" w:rsidRPr="00176ED6">
        <w:rPr>
          <w:rFonts w:ascii="Times New RomanPSMT" w:hAnsi="Times New RomanPSMT" w:cs="Times New Roman"/>
          <w:sz w:val="24"/>
          <w:szCs w:val="24"/>
        </w:rPr>
        <w:t xml:space="preserve">basic maintenance of internal connections. The services and products will be supplied by one or more companies to support voice, video, and data communications at both </w:t>
      </w:r>
      <w:r>
        <w:rPr>
          <w:rFonts w:ascii="Times New RomanPSMT" w:hAnsi="Times New RomanPSMT" w:cs="Times New Roman"/>
          <w:sz w:val="24"/>
          <w:szCs w:val="24"/>
        </w:rPr>
        <w:t>Alpha Charter of Excellence</w:t>
      </w:r>
      <w:r w:rsidR="00C81019" w:rsidRPr="00176ED6">
        <w:rPr>
          <w:rFonts w:ascii="Times New RomanPSMT" w:hAnsi="Times New RomanPSMT" w:cs="Times New Roman"/>
          <w:sz w:val="24"/>
          <w:szCs w:val="24"/>
        </w:rPr>
        <w:t xml:space="preserve">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Alpha Charter of Excellence</w:t>
      </w:r>
      <w:r w:rsidR="00C81019" w:rsidRPr="00176ED6">
        <w:rPr>
          <w:rFonts w:ascii="Times New RomanPSMT" w:hAnsi="Times New RomanPSMT" w:cs="Times New Roman"/>
          <w:sz w:val="24"/>
          <w:szCs w:val="24"/>
        </w:rPr>
        <w:t xml:space="preserve"> procurement rules and requirements. The resulting contract(s) will begin on July 1,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in accordance with E-rate Funding Year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6F5BEFC" w14:textId="2F239D57" w:rsidR="00D942C6" w:rsidRDefault="00D942C6" w:rsidP="0014644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p>
    <w:p w14:paraId="0D9FC97E" w14:textId="506FD6C5" w:rsidR="00FA7451" w:rsidRPr="008B273F" w:rsidRDefault="00476DFC" w:rsidP="00FA7451">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lastRenderedPageBreak/>
        <w:t xml:space="preserve">Mandatory </w:t>
      </w:r>
      <w:r w:rsidR="00FA7451" w:rsidRPr="008B273F">
        <w:rPr>
          <w:rFonts w:ascii="Times New Roman" w:eastAsia="Times New Roman" w:hAnsi="Times New Roman" w:cs="Times New Roman"/>
          <w:b/>
          <w:bCs/>
          <w:sz w:val="24"/>
          <w:szCs w:val="24"/>
          <w:lang w:bidi="en-US"/>
        </w:rPr>
        <w:t>Walk</w:t>
      </w:r>
      <w:r w:rsidR="00C23AFE">
        <w:rPr>
          <w:rFonts w:ascii="Times New Roman" w:eastAsia="Times New Roman" w:hAnsi="Times New Roman" w:cs="Times New Roman"/>
          <w:b/>
          <w:bCs/>
          <w:sz w:val="24"/>
          <w:szCs w:val="24"/>
          <w:lang w:bidi="en-US"/>
        </w:rPr>
        <w:t>-</w:t>
      </w:r>
      <w:r w:rsidR="00FA7451" w:rsidRPr="008B273F">
        <w:rPr>
          <w:rFonts w:ascii="Times New Roman" w:eastAsia="Times New Roman" w:hAnsi="Times New Roman" w:cs="Times New Roman"/>
          <w:b/>
          <w:bCs/>
          <w:sz w:val="24"/>
          <w:szCs w:val="24"/>
          <w:lang w:bidi="en-US"/>
        </w:rPr>
        <w:t>through</w:t>
      </w:r>
    </w:p>
    <w:p w14:paraId="0A408F60" w14:textId="6765A195" w:rsidR="009F68EB" w:rsidRDefault="009F68EB" w:rsidP="009F68EB">
      <w:pPr>
        <w:widowControl w:val="0"/>
        <w:autoSpaceDE w:val="0"/>
        <w:autoSpaceDN w:val="0"/>
        <w:spacing w:before="6" w:after="0" w:line="274" w:lineRule="exact"/>
        <w:rPr>
          <w:rFonts w:ascii="Times New Roman" w:eastAsia="Times New Roman" w:hAnsi="Times New Roman" w:cs="Times New Roman"/>
          <w:sz w:val="24"/>
          <w:szCs w:val="24"/>
          <w:lang w:bidi="en-US"/>
        </w:rPr>
      </w:pPr>
      <w:r w:rsidRPr="008B273F">
        <w:rPr>
          <w:rFonts w:ascii="Times New Roman" w:eastAsia="Times New Roman" w:hAnsi="Times New Roman" w:cs="Times New Roman"/>
          <w:sz w:val="24"/>
          <w:szCs w:val="24"/>
          <w:lang w:bidi="en-US"/>
        </w:rPr>
        <w:t>There will be a walk-through of the school site on</w:t>
      </w:r>
      <w:r w:rsidR="005F0FC4">
        <w:rPr>
          <w:rFonts w:ascii="Times New Roman" w:eastAsia="Times New Roman" w:hAnsi="Times New Roman" w:cs="Times New Roman"/>
          <w:sz w:val="24"/>
          <w:szCs w:val="24"/>
          <w:lang w:bidi="en-US"/>
        </w:rPr>
        <w:t xml:space="preserve"> </w:t>
      </w:r>
      <w:r w:rsidR="00A01910">
        <w:rPr>
          <w:rFonts w:ascii="Times New Roman" w:eastAsia="Times New Roman" w:hAnsi="Times New Roman" w:cs="Times New Roman"/>
          <w:sz w:val="24"/>
          <w:szCs w:val="24"/>
          <w:lang w:bidi="en-US"/>
        </w:rPr>
        <w:t xml:space="preserve">the following Wednesdays:  </w:t>
      </w:r>
      <w:r w:rsidR="007711F2">
        <w:rPr>
          <w:rFonts w:ascii="Times New Roman" w:eastAsia="Times New Roman" w:hAnsi="Times New Roman" w:cs="Times New Roman"/>
          <w:sz w:val="24"/>
          <w:szCs w:val="24"/>
          <w:lang w:bidi="en-US"/>
        </w:rPr>
        <w:t>December</w:t>
      </w:r>
      <w:r w:rsidR="005F0FC4">
        <w:rPr>
          <w:rFonts w:ascii="Times New Roman" w:eastAsia="Times New Roman" w:hAnsi="Times New Roman" w:cs="Times New Roman"/>
          <w:sz w:val="24"/>
          <w:szCs w:val="24"/>
          <w:lang w:bidi="en-US"/>
        </w:rPr>
        <w:t xml:space="preserve"> 1</w:t>
      </w:r>
      <w:r w:rsidR="007527CB">
        <w:rPr>
          <w:rFonts w:ascii="Times New Roman" w:eastAsia="Times New Roman" w:hAnsi="Times New Roman" w:cs="Times New Roman"/>
          <w:sz w:val="24"/>
          <w:szCs w:val="24"/>
          <w:lang w:bidi="en-US"/>
        </w:rPr>
        <w:t>4</w:t>
      </w:r>
      <w:r>
        <w:rPr>
          <w:rFonts w:ascii="Times New Roman" w:eastAsia="Times New Roman" w:hAnsi="Times New Roman" w:cs="Times New Roman"/>
          <w:sz w:val="24"/>
          <w:szCs w:val="24"/>
          <w:lang w:bidi="en-US"/>
        </w:rPr>
        <w:t xml:space="preserve">, </w:t>
      </w:r>
      <w:r w:rsidR="005F0FC4">
        <w:rPr>
          <w:rFonts w:ascii="Times New Roman" w:eastAsia="Times New Roman" w:hAnsi="Times New Roman" w:cs="Times New Roman"/>
          <w:sz w:val="24"/>
          <w:szCs w:val="24"/>
          <w:lang w:bidi="en-US"/>
        </w:rPr>
        <w:t xml:space="preserve">2022, </w:t>
      </w:r>
      <w:r w:rsidR="004112EE">
        <w:rPr>
          <w:rFonts w:ascii="Times New Roman" w:eastAsia="Times New Roman" w:hAnsi="Times New Roman" w:cs="Times New Roman"/>
          <w:sz w:val="24"/>
          <w:szCs w:val="24"/>
          <w:lang w:bidi="en-US"/>
        </w:rPr>
        <w:t xml:space="preserve">December </w:t>
      </w:r>
      <w:r w:rsidR="00EC3062">
        <w:rPr>
          <w:rFonts w:ascii="Times New Roman" w:eastAsia="Times New Roman" w:hAnsi="Times New Roman" w:cs="Times New Roman"/>
          <w:sz w:val="24"/>
          <w:szCs w:val="24"/>
          <w:lang w:bidi="en-US"/>
        </w:rPr>
        <w:t>21</w:t>
      </w:r>
      <w:r w:rsidR="005F0FC4">
        <w:rPr>
          <w:rFonts w:ascii="Times New Roman" w:eastAsia="Times New Roman" w:hAnsi="Times New Roman" w:cs="Times New Roman"/>
          <w:sz w:val="24"/>
          <w:szCs w:val="24"/>
          <w:lang w:bidi="en-US"/>
        </w:rPr>
        <w:t xml:space="preserve">, </w:t>
      </w:r>
      <w:r w:rsidR="003533DF">
        <w:rPr>
          <w:rFonts w:ascii="Times New Roman" w:eastAsia="Times New Roman" w:hAnsi="Times New Roman" w:cs="Times New Roman"/>
          <w:sz w:val="24"/>
          <w:szCs w:val="24"/>
          <w:lang w:bidi="en-US"/>
        </w:rPr>
        <w:t>2022,</w:t>
      </w:r>
      <w:r w:rsidR="00EC3062">
        <w:rPr>
          <w:rFonts w:ascii="Times New Roman" w:eastAsia="Times New Roman" w:hAnsi="Times New Roman" w:cs="Times New Roman"/>
          <w:sz w:val="24"/>
          <w:szCs w:val="24"/>
          <w:lang w:bidi="en-US"/>
        </w:rPr>
        <w:t xml:space="preserve"> </w:t>
      </w:r>
      <w:r w:rsidR="00A01910">
        <w:rPr>
          <w:rFonts w:ascii="Times New Roman" w:eastAsia="Times New Roman" w:hAnsi="Times New Roman" w:cs="Times New Roman"/>
          <w:sz w:val="24"/>
          <w:szCs w:val="24"/>
          <w:lang w:bidi="en-US"/>
        </w:rPr>
        <w:t xml:space="preserve">and January </w:t>
      </w:r>
      <w:r w:rsidR="00FD4C88">
        <w:rPr>
          <w:rFonts w:ascii="Times New Roman" w:eastAsia="Times New Roman" w:hAnsi="Times New Roman" w:cs="Times New Roman"/>
          <w:sz w:val="24"/>
          <w:szCs w:val="24"/>
          <w:lang w:bidi="en-US"/>
        </w:rPr>
        <w:t>4</w:t>
      </w:r>
      <w:r w:rsidR="00A01910">
        <w:rPr>
          <w:rFonts w:ascii="Times New Roman" w:eastAsia="Times New Roman" w:hAnsi="Times New Roman" w:cs="Times New Roman"/>
          <w:sz w:val="24"/>
          <w:szCs w:val="24"/>
          <w:lang w:bidi="en-US"/>
        </w:rPr>
        <w:t xml:space="preserve">, </w:t>
      </w:r>
      <w:r w:rsidR="004606D6">
        <w:rPr>
          <w:rFonts w:ascii="Times New Roman" w:eastAsia="Times New Roman" w:hAnsi="Times New Roman" w:cs="Times New Roman"/>
          <w:sz w:val="24"/>
          <w:szCs w:val="24"/>
          <w:lang w:bidi="en-US"/>
        </w:rPr>
        <w:t>2023,</w:t>
      </w:r>
      <w:r w:rsidR="00A01910">
        <w:rPr>
          <w:rFonts w:ascii="Times New Roman" w:eastAsia="Times New Roman" w:hAnsi="Times New Roman" w:cs="Times New Roman"/>
          <w:sz w:val="24"/>
          <w:szCs w:val="24"/>
          <w:lang w:bidi="en-US"/>
        </w:rPr>
        <w:t xml:space="preserve"> </w:t>
      </w:r>
      <w:r w:rsidR="00EC3062">
        <w:rPr>
          <w:rFonts w:ascii="Times New Roman" w:eastAsia="Times New Roman" w:hAnsi="Times New Roman" w:cs="Times New Roman"/>
          <w:sz w:val="24"/>
          <w:szCs w:val="24"/>
          <w:lang w:bidi="en-US"/>
        </w:rPr>
        <w:t xml:space="preserve">between </w:t>
      </w:r>
      <w:r w:rsidR="00316D12">
        <w:rPr>
          <w:rFonts w:ascii="Times New Roman" w:eastAsia="Times New Roman" w:hAnsi="Times New Roman" w:cs="Times New Roman"/>
          <w:sz w:val="24"/>
          <w:szCs w:val="24"/>
          <w:lang w:bidi="en-US"/>
        </w:rPr>
        <w:t xml:space="preserve">9:00 </w:t>
      </w:r>
      <w:proofErr w:type="gramStart"/>
      <w:r w:rsidR="00316D12">
        <w:rPr>
          <w:rFonts w:ascii="Times New Roman" w:eastAsia="Times New Roman" w:hAnsi="Times New Roman" w:cs="Times New Roman"/>
          <w:sz w:val="24"/>
          <w:szCs w:val="24"/>
          <w:lang w:bidi="en-US"/>
        </w:rPr>
        <w:t>a.m.</w:t>
      </w:r>
      <w:r w:rsidR="00F3174B">
        <w:rPr>
          <w:rFonts w:ascii="Times New Roman" w:eastAsia="Times New Roman" w:hAnsi="Times New Roman" w:cs="Times New Roman"/>
          <w:sz w:val="24"/>
          <w:szCs w:val="24"/>
          <w:lang w:bidi="en-US"/>
        </w:rPr>
        <w:t>.</w:t>
      </w:r>
      <w:proofErr w:type="gramEnd"/>
      <w:r w:rsidR="008C2BBE">
        <w:rPr>
          <w:rFonts w:ascii="Times New Roman" w:eastAsia="Times New Roman" w:hAnsi="Times New Roman" w:cs="Times New Roman"/>
          <w:sz w:val="24"/>
          <w:szCs w:val="24"/>
          <w:lang w:bidi="en-US"/>
        </w:rPr>
        <w:t xml:space="preserve"> and</w:t>
      </w:r>
      <w:r w:rsidRPr="008B273F">
        <w:rPr>
          <w:rFonts w:ascii="Times New Roman" w:eastAsia="Times New Roman" w:hAnsi="Times New Roman" w:cs="Times New Roman"/>
          <w:sz w:val="24"/>
          <w:szCs w:val="24"/>
          <w:lang w:bidi="en-US"/>
        </w:rPr>
        <w:t xml:space="preserve"> </w:t>
      </w:r>
      <w:r w:rsidR="00FE1768">
        <w:rPr>
          <w:rFonts w:ascii="Times New Roman" w:eastAsia="Times New Roman" w:hAnsi="Times New Roman" w:cs="Times New Roman"/>
          <w:sz w:val="24"/>
          <w:szCs w:val="24"/>
          <w:lang w:bidi="en-US"/>
        </w:rPr>
        <w:t>12:00</w:t>
      </w:r>
      <w:r w:rsidR="00F3174B">
        <w:rPr>
          <w:rFonts w:ascii="Times New Roman" w:eastAsia="Times New Roman" w:hAnsi="Times New Roman" w:cs="Times New Roman"/>
          <w:sz w:val="24"/>
          <w:szCs w:val="24"/>
          <w:lang w:bidi="en-US"/>
        </w:rPr>
        <w:t xml:space="preserve"> p.m.</w:t>
      </w:r>
      <w:r w:rsidR="00661B3B">
        <w:rPr>
          <w:rFonts w:ascii="Times New Roman" w:eastAsia="Times New Roman" w:hAnsi="Times New Roman" w:cs="Times New Roman"/>
          <w:sz w:val="24"/>
          <w:szCs w:val="24"/>
          <w:lang w:bidi="en-US"/>
        </w:rPr>
        <w:t xml:space="preserve"> </w:t>
      </w:r>
      <w:r w:rsidR="001B5555">
        <w:rPr>
          <w:rFonts w:ascii="Times New Roman" w:eastAsia="Times New Roman" w:hAnsi="Times New Roman" w:cs="Times New Roman"/>
          <w:sz w:val="24"/>
          <w:szCs w:val="24"/>
          <w:lang w:bidi="en-US"/>
        </w:rPr>
        <w:t xml:space="preserve">at the Alpha </w:t>
      </w:r>
      <w:r w:rsidR="00661B3B">
        <w:rPr>
          <w:rFonts w:ascii="Times New Roman" w:eastAsia="Times New Roman" w:hAnsi="Times New Roman" w:cs="Times New Roman"/>
          <w:sz w:val="24"/>
          <w:szCs w:val="24"/>
          <w:lang w:bidi="en-US"/>
        </w:rPr>
        <w:t>Charter of Excellence</w:t>
      </w:r>
      <w:r w:rsidRPr="008B273F">
        <w:rPr>
          <w:rFonts w:ascii="Times New Roman" w:eastAsia="Times New Roman" w:hAnsi="Times New Roman" w:cs="Times New Roman"/>
          <w:sz w:val="24"/>
          <w:szCs w:val="24"/>
          <w:lang w:bidi="en-US"/>
        </w:rPr>
        <w:t xml:space="preserve"> School Office, at </w:t>
      </w:r>
      <w:r w:rsidR="00E91914">
        <w:rPr>
          <w:rFonts w:ascii="Times New Roman" w:hAnsi="Times New Roman" w:cs="Times New Roman"/>
          <w:color w:val="222222"/>
          <w:sz w:val="24"/>
          <w:szCs w:val="24"/>
          <w:shd w:val="clear" w:color="auto" w:fill="FFFFFF"/>
        </w:rPr>
        <w:t>1223 SW 4</w:t>
      </w:r>
      <w:r w:rsidR="00E91914" w:rsidRPr="00E91914">
        <w:rPr>
          <w:rFonts w:ascii="Times New Roman" w:hAnsi="Times New Roman" w:cs="Times New Roman"/>
          <w:color w:val="222222"/>
          <w:sz w:val="24"/>
          <w:szCs w:val="24"/>
          <w:shd w:val="clear" w:color="auto" w:fill="FFFFFF"/>
          <w:vertAlign w:val="superscript"/>
        </w:rPr>
        <w:t>th</w:t>
      </w:r>
      <w:r w:rsidR="00E91914">
        <w:rPr>
          <w:rFonts w:ascii="Times New Roman" w:hAnsi="Times New Roman" w:cs="Times New Roman"/>
          <w:color w:val="222222"/>
          <w:sz w:val="24"/>
          <w:szCs w:val="24"/>
          <w:shd w:val="clear" w:color="auto" w:fill="FFFFFF"/>
        </w:rPr>
        <w:t xml:space="preserve"> St., Miami, FL 33135</w:t>
      </w:r>
      <w:r w:rsidRPr="008B273F">
        <w:rPr>
          <w:rFonts w:ascii="Times New Roman" w:eastAsia="Times New Roman" w:hAnsi="Times New Roman" w:cs="Times New Roman"/>
          <w:sz w:val="24"/>
          <w:szCs w:val="24"/>
          <w:lang w:bidi="en-US"/>
        </w:rPr>
        <w:t xml:space="preserve">. </w:t>
      </w:r>
    </w:p>
    <w:p w14:paraId="66A6B81F" w14:textId="77777777" w:rsidR="00CD08D7" w:rsidRDefault="00CD08D7" w:rsidP="009F68EB">
      <w:pPr>
        <w:widowControl w:val="0"/>
        <w:autoSpaceDE w:val="0"/>
        <w:autoSpaceDN w:val="0"/>
        <w:spacing w:before="6" w:after="0" w:line="274" w:lineRule="exact"/>
        <w:rPr>
          <w:rFonts w:ascii="Times New Roman" w:hAnsi="Times New Roman" w:cs="Times New Roman"/>
          <w:color w:val="222222"/>
          <w:sz w:val="24"/>
          <w:szCs w:val="24"/>
          <w:shd w:val="clear" w:color="auto" w:fill="FFFFFF"/>
        </w:rPr>
      </w:pPr>
    </w:p>
    <w:p w14:paraId="48ED7E0A" w14:textId="5A0916C7" w:rsidR="005F0FC4" w:rsidRDefault="005F0FC4" w:rsidP="009F68EB">
      <w:pPr>
        <w:widowControl w:val="0"/>
        <w:autoSpaceDE w:val="0"/>
        <w:autoSpaceDN w:val="0"/>
        <w:spacing w:before="6" w:after="0" w:line="274" w:lineRule="exact"/>
        <w:rPr>
          <w:rFonts w:ascii="Times New Roman" w:hAnsi="Times New Roman" w:cs="Times New Roman"/>
          <w:color w:val="222222"/>
          <w:sz w:val="24"/>
          <w:szCs w:val="24"/>
          <w:shd w:val="clear" w:color="auto" w:fill="FFFFFF"/>
        </w:rPr>
      </w:pPr>
    </w:p>
    <w:p w14:paraId="49DA5EE0" w14:textId="1734A483" w:rsidR="00260D4D" w:rsidRPr="00142DD8" w:rsidRDefault="00260D4D" w:rsidP="009D5130">
      <w:pPr>
        <w:jc w:val="center"/>
        <w:rPr>
          <w:rFonts w:ascii="Times New Roman" w:hAnsi="Times New Roman" w:cs="Times New Roman"/>
          <w:sz w:val="24"/>
          <w:szCs w:val="24"/>
        </w:rPr>
      </w:pPr>
      <w:r>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4C931"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294FC"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661B3B" w:rsidRPr="00661B3B">
        <w:rPr>
          <w:noProof/>
        </w:rPr>
        <w:t xml:space="preserve"> </w:t>
      </w:r>
      <w:r w:rsidR="00661B3B">
        <w:rPr>
          <w:noProof/>
        </w:rPr>
        <w:drawing>
          <wp:inline distT="0" distB="0" distL="0" distR="0" wp14:anchorId="2E27BD1E" wp14:editId="13DC2596">
            <wp:extent cx="3153548" cy="830580"/>
            <wp:effectExtent l="0" t="0" r="8890" b="7620"/>
            <wp:docPr id="2" name="Picture 2" descr="Alpha Charter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 Charter of Excell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128" cy="831523"/>
                    </a:xfrm>
                    <a:prstGeom prst="rect">
                      <a:avLst/>
                    </a:prstGeom>
                    <a:noFill/>
                    <a:ln>
                      <a:noFill/>
                    </a:ln>
                  </pic:spPr>
                </pic:pic>
              </a:graphicData>
            </a:graphic>
          </wp:inline>
        </w:drawing>
      </w:r>
    </w:p>
    <w:p w14:paraId="2D7DF1C1" w14:textId="6F27DEE4" w:rsidR="00AE20CC" w:rsidRDefault="00AE20CC" w:rsidP="00260D4D">
      <w:pPr>
        <w:widowControl w:val="0"/>
        <w:spacing w:after="0" w:line="240" w:lineRule="auto"/>
        <w:jc w:val="cente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52912306" w14:textId="2E5D3716" w:rsidR="00261076" w:rsidRDefault="00661B3B" w:rsidP="00261076">
      <w:pPr>
        <w:widowControl w:val="0"/>
        <w:autoSpaceDE w:val="0"/>
        <w:autoSpaceDN w:val="0"/>
        <w:spacing w:before="9" w:after="0" w:line="240" w:lineRule="auto"/>
        <w:ind w:left="300"/>
        <w:rPr>
          <w:rFonts w:ascii="Times New Roman" w:hAnsi="Times New Roman"/>
          <w:color w:val="000000"/>
          <w:sz w:val="24"/>
          <w:szCs w:val="24"/>
        </w:rPr>
      </w:pPr>
      <w:r>
        <w:rPr>
          <w:rFonts w:ascii="Times New Roman" w:hAnsi="Times New Roman"/>
          <w:b/>
          <w:bCs/>
          <w:color w:val="000000"/>
          <w:sz w:val="24"/>
          <w:szCs w:val="24"/>
        </w:rPr>
        <w:t>Alpha Charter of Excellence</w:t>
      </w:r>
      <w:r w:rsidR="00C21CE9">
        <w:rPr>
          <w:rFonts w:ascii="Times New Roman" w:hAnsi="Times New Roman"/>
          <w:color w:val="000000"/>
          <w:sz w:val="24"/>
          <w:szCs w:val="24"/>
        </w:rPr>
        <w:t xml:space="preserve"> </w:t>
      </w:r>
      <w:r w:rsidRPr="00E91914">
        <w:rPr>
          <w:rFonts w:ascii="Times New Roman" w:hAnsi="Times New Roman" w:cs="Times New Roman"/>
          <w:color w:val="1A1D26"/>
          <w:sz w:val="24"/>
          <w:szCs w:val="24"/>
          <w:shd w:val="clear" w:color="auto" w:fill="FFFFFF"/>
        </w:rPr>
        <w:t>is a charter school located in Miami, FL, which is in a large city setting. The student population of Alpha Charter of Excellence is 2</w:t>
      </w:r>
      <w:r w:rsidR="00CA1451">
        <w:rPr>
          <w:rFonts w:ascii="Times New Roman" w:hAnsi="Times New Roman" w:cs="Times New Roman"/>
          <w:color w:val="1A1D26"/>
          <w:sz w:val="24"/>
          <w:szCs w:val="24"/>
          <w:shd w:val="clear" w:color="auto" w:fill="FFFFFF"/>
        </w:rPr>
        <w:t>6</w:t>
      </w:r>
      <w:r w:rsidRPr="00E91914">
        <w:rPr>
          <w:rFonts w:ascii="Times New Roman" w:hAnsi="Times New Roman" w:cs="Times New Roman"/>
          <w:color w:val="1A1D26"/>
          <w:sz w:val="24"/>
          <w:szCs w:val="24"/>
          <w:shd w:val="clear" w:color="auto" w:fill="FFFFFF"/>
        </w:rPr>
        <w:t>0 and the school serves K-5.</w:t>
      </w:r>
    </w:p>
    <w:p w14:paraId="603C3F40" w14:textId="77777777" w:rsidR="00FA7451" w:rsidRPr="00BF5B15" w:rsidRDefault="00FA7451"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56"/>
        <w:gridCol w:w="2700"/>
      </w:tblGrid>
      <w:tr w:rsidR="00FF4588" w:rsidRPr="00BF5B15" w14:paraId="4185381E" w14:textId="77777777" w:rsidTr="00FF4588">
        <w:trPr>
          <w:trHeight w:val="278"/>
        </w:trPr>
        <w:tc>
          <w:tcPr>
            <w:tcW w:w="2395"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356"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700"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5A0F27">
        <w:trPr>
          <w:trHeight w:val="476"/>
        </w:trPr>
        <w:tc>
          <w:tcPr>
            <w:tcW w:w="2395" w:type="dxa"/>
          </w:tcPr>
          <w:p w14:paraId="2EC69F6E" w14:textId="309139B0"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661B3B">
              <w:rPr>
                <w:rFonts w:ascii="Times New Roman" w:eastAsia="Times New Roman" w:hAnsi="Times New Roman" w:cs="Times New Roman"/>
                <w:kern w:val="36"/>
                <w:sz w:val="24"/>
                <w:szCs w:val="24"/>
              </w:rPr>
              <w:t>16072439</w:t>
            </w: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356" w:type="dxa"/>
          </w:tcPr>
          <w:p w14:paraId="4CCA4D86" w14:textId="5C7EAAB0"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661B3B">
              <w:rPr>
                <w:rFonts w:ascii="Times New Roman" w:eastAsia="Times New Roman" w:hAnsi="Times New Roman" w:cs="Times New Roman"/>
                <w:b/>
                <w:bCs/>
                <w:sz w:val="24"/>
                <w:lang w:bidi="en-US"/>
              </w:rPr>
              <w:t>Alpha Charter of Excellence</w:t>
            </w:r>
          </w:p>
        </w:tc>
        <w:tc>
          <w:tcPr>
            <w:tcW w:w="2700" w:type="dxa"/>
          </w:tcPr>
          <w:p w14:paraId="080CF875" w14:textId="785EECEC" w:rsidR="00FF4588" w:rsidRPr="00BF5B15" w:rsidRDefault="00661B3B"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Public Charter School</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77777777" w:rsidR="00261076" w:rsidRPr="00BF5B15" w:rsidRDefault="00261076"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p w14:paraId="60E8A758" w14:textId="1267D1F9" w:rsidR="00261076" w:rsidRDefault="006873DB" w:rsidP="00261076">
      <w:pPr>
        <w:widowControl w:val="0"/>
        <w:autoSpaceDE w:val="0"/>
        <w:autoSpaceDN w:val="0"/>
        <w:spacing w:after="0" w:line="240" w:lineRule="auto"/>
        <w:rPr>
          <w:rFonts w:ascii="Times New Roman" w:eastAsia="Times New Roman" w:hAnsi="Times New Roman" w:cs="Times New Roman"/>
          <w:lang w:bidi="en-US"/>
        </w:r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r>
                                <w:rPr>
                                  <w:rFonts w:ascii="Calibri" w:hAnsi="Calibri" w:cs="Calibri"/>
                                  <w:color w:val="000000"/>
                                </w:rPr>
                                <w:t>ing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v:textbox>
                </v:rect>
                <v:rect id="Rectangle 48" o:spid="_x0000_s1034" style="position:absolute;left:2990;top:8566;width:1826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51" o:spid="_x0000_s1037" style="position:absolute;left:2273;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52" o:spid="_x0000_s1038" style="position:absolute;left:2330;width:5480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53" o:spid="_x0000_s1039" style="position:absolute;left:57130;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54" o:spid="_x0000_s1040" style="position:absolute;left:57130;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55" o:spid="_x0000_s1041" style="position:absolute;left:2273;top:63;width:57;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56" o:spid="_x0000_s1042" style="position:absolute;left:57130;top:63;width:64;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57" o:spid="_x0000_s1043" style="position:absolute;left:2990;top:10331;width:31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59" o:spid="_x0000_s1045" style="position:absolute;left:2330;top:10274;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60" o:spid="_x0000_s1046" style="position:absolute;left:57130;top:10274;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61" o:spid="_x0000_s1047" style="position:absolute;left:2273;top:10331;width: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rect id="Rectangle 62" o:spid="_x0000_s1048" style="position:absolute;left:57130;top:10331;width:6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63" o:spid="_x0000_s1049" style="position:absolute;left:2990;top:12096;width:541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66" o:spid="_x0000_s1052" style="position:absolute;left:2330;top:12039;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67" o:spid="_x0000_s1053" style="position:absolute;left:57130;top:12039;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68" o:spid="_x0000_s1054" style="position:absolute;left:2273;top:12096;width: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69" o:spid="_x0000_s1055" style="position:absolute;left:57130;top:12096;width:6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70" o:spid="_x0000_s1056" style="position:absolute;left:2990;top:13855;width:31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72" o:spid="_x0000_s1058" style="position:absolute;left:2330;top:13798;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73" o:spid="_x0000_s1059" style="position:absolute;left:57130;top:13798;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74" o:spid="_x0000_s1060" style="position:absolute;left:2273;top:13862;width:5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75" o:spid="_x0000_s1061" style="position:absolute;left:57130;top:13862;width:64;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76" o:spid="_x0000_s1062" style="position:absolute;left:2990;top:15627;width:2983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rect id="Rectangle 79" o:spid="_x0000_s1065" style="position:absolute;left:2330;top:15563;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80" o:spid="_x0000_s1066" style="position:absolute;left:57130;top:15563;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rect id="Rectangle 81" o:spid="_x0000_s1067" style="position:absolute;left:2273;top:15627;width: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82" o:spid="_x0000_s1068" style="position:absolute;left:57130;top:15627;width:6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83" o:spid="_x0000_s1069" style="position:absolute;left:2990;top:17392;width:31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rect id="Rectangle 85" o:spid="_x0000_s1071" style="position:absolute;left:2330;top:17335;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86" o:spid="_x0000_s1072" style="position:absolute;left:57130;top:17335;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rect id="Rectangle 87" o:spid="_x0000_s1073" style="position:absolute;left:2273;top:17399;width:5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88" o:spid="_x0000_s1074" style="position:absolute;left:57130;top:17399;width:64;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89" o:spid="_x0000_s1075" style="position:absolute;left:2990;top:19157;width:1909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204AF298" w14:textId="2E1933FD"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91" o:spid="_x0000_s1077" style="position:absolute;left:24752;top:19157;width:74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98" o:spid="_x0000_s1084" style="position:absolute;left:2330;top:19100;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rect id="Rectangle 99" o:spid="_x0000_s1085" style="position:absolute;left:57130;top:19100;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100" o:spid="_x0000_s1086" style="position:absolute;left:2273;top:19164;width: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101" o:spid="_x0000_s1087" style="position:absolute;left:57130;top:19164;width:6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102" o:spid="_x0000_s1088" style="position:absolute;left:2990;top:20923;width:875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21CC4257" w14:textId="02C125CE" w:rsidR="0038781E" w:rsidRDefault="0038781E">
                        <w:r>
                          <w:rPr>
                            <w:rFonts w:ascii="Calibri" w:hAnsi="Calibri" w:cs="Calibri"/>
                            <w:color w:val="000000"/>
                          </w:rPr>
                          <w:t xml:space="preserve">This proposal is </w:t>
                        </w:r>
                      </w:p>
                    </w:txbxContent>
                  </v:textbox>
                </v:rect>
                <v:rect id="Rectangle 103" o:spid="_x0000_s1089" style="position:absolute;left:12045;top:20923;width:3434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106" o:spid="_x0000_s1092" style="position:absolute;left:2330;top:20866;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107" o:spid="_x0000_s1093" style="position:absolute;left:57130;top:20866;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108" o:spid="_x0000_s1094" style="position:absolute;left:2273;top:20923;width: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109" o:spid="_x0000_s1095" style="position:absolute;left:2273;top:226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110" o:spid="_x0000_s1096" style="position:absolute;left:2273;top:226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111" o:spid="_x0000_s1097" style="position:absolute;left:2330;top:22631;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rect id="Rectangle 112" o:spid="_x0000_s1098" style="position:absolute;left:57130;top:20923;width:6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rect id="Rectangle 113" o:spid="_x0000_s1099" style="position:absolute;left:57130;top:22631;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114" o:spid="_x0000_s1100" style="position:absolute;left:57130;top:22631;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rect id="Rectangle 115" o:spid="_x0000_s1101" style="position:absolute;top:22688;width:31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r>
                                <w:rPr>
                                  <w:rFonts w:ascii="Calibri" w:hAnsi="Calibri" w:cs="Calibri"/>
                                  <w:color w:val="000000"/>
                                </w:rPr>
                                <w:t>ing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&#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v:textbox>
                </v:rect>
                <v:rect id="Rectangle 11" o:spid="_x0000_s1110" style="position:absolute;left:4953;top:8521;width:1826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5" o:spid="_x0000_s1114" style="position:absolute;left:4953;top:12052;width:541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8" o:spid="_x0000_s1117" style="position:absolute;left:4953;top:13817;width:31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20" o:spid="_x0000_s1119" style="position:absolute;left:4953;top:15582;width:2983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23" o:spid="_x0000_s1122" style="position:absolute;left:4953;top:17348;width:31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25" o:spid="_x0000_s1124" style="position:absolute;left:4953;top:19119;width:1909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06B94CF4" w14:textId="23FE2DF8"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27" o:spid="_x0000_s1126" style="position:absolute;left:26720;top:19119;width:74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34" o:spid="_x0000_s1133" style="position:absolute;left:4953;top:20885;width:875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7079F19F" w14:textId="1197FC4E" w:rsidR="0038781E" w:rsidRDefault="0038781E">
                        <w:r>
                          <w:rPr>
                            <w:rFonts w:ascii="Calibri" w:hAnsi="Calibri" w:cs="Calibri"/>
                            <w:color w:val="000000"/>
                          </w:rPr>
                          <w:t xml:space="preserve">This proposal is </w:t>
                        </w:r>
                      </w:p>
                    </w:txbxContent>
                  </v:textbox>
                </v:rect>
                <v:rect id="Rectangle 35" o:spid="_x0000_s1134" style="position:absolute;left:14014;top:20885;width:3434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38" o:spid="_x0000_s1137" style="position:absolute;top:22586;width:31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08920F75" w14:textId="77777777" w:rsidR="00A75307" w:rsidRDefault="00A75307" w:rsidP="00A75307"/>
    <w:p w14:paraId="4426B849" w14:textId="77777777" w:rsidR="00261076" w:rsidRPr="00BF5B15" w:rsidRDefault="00261076" w:rsidP="00261076">
      <w:pPr>
        <w:widowControl w:val="0"/>
        <w:autoSpaceDE w:val="0"/>
        <w:autoSpaceDN w:val="0"/>
        <w:spacing w:before="2" w:after="0" w:line="240" w:lineRule="auto"/>
        <w:rPr>
          <w:rFonts w:ascii="Times New Roman" w:eastAsia="Times New Roman" w:hAnsi="Times New Roman" w:cs="Times New Roman"/>
          <w:sz w:val="7"/>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261076" w:rsidRPr="00BF5B15" w14:paraId="560C65D9" w14:textId="77777777" w:rsidTr="00B0735A">
        <w:trPr>
          <w:trHeight w:val="272"/>
        </w:trPr>
        <w:tc>
          <w:tcPr>
            <w:tcW w:w="445" w:type="dxa"/>
            <w:tcBorders>
              <w:top w:val="single" w:sz="12" w:space="0" w:color="008000"/>
              <w:bottom w:val="single" w:sz="8" w:space="0" w:color="008000"/>
            </w:tcBorders>
          </w:tcPr>
          <w:p w14:paraId="1C789C38" w14:textId="77777777" w:rsidR="00261076" w:rsidRPr="00BF5B15" w:rsidRDefault="00261076" w:rsidP="00B0735A">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5A0DBFB2" w14:textId="77777777" w:rsidR="00261076" w:rsidRPr="00BF5B15" w:rsidRDefault="00261076" w:rsidP="00B0735A">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5C800813" w14:textId="77777777" w:rsidR="00261076" w:rsidRPr="00BF5B15" w:rsidRDefault="00261076" w:rsidP="00B0735A">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36C296C5" w14:textId="77777777" w:rsidR="00261076" w:rsidRPr="00BF5B15" w:rsidRDefault="00261076" w:rsidP="00B0735A">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621EE38C" w14:textId="77777777" w:rsidR="00261076" w:rsidRPr="00BF5B15" w:rsidRDefault="00261076" w:rsidP="00B0735A">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A35F77" w:rsidRPr="00BF5B15" w14:paraId="08526272" w14:textId="77777777" w:rsidTr="00B0735A">
        <w:trPr>
          <w:trHeight w:val="556"/>
        </w:trPr>
        <w:tc>
          <w:tcPr>
            <w:tcW w:w="445" w:type="dxa"/>
            <w:tcBorders>
              <w:top w:val="single" w:sz="8" w:space="0" w:color="008000"/>
              <w:bottom w:val="single" w:sz="8" w:space="0" w:color="008000"/>
            </w:tcBorders>
          </w:tcPr>
          <w:p w14:paraId="6A19F39E" w14:textId="77777777" w:rsidR="00A35F77" w:rsidRPr="00BF5B15" w:rsidRDefault="00A35F77" w:rsidP="00B0735A">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0A3E385" w14:textId="2A1594C0" w:rsidR="00A35F77" w:rsidRDefault="00661B3B" w:rsidP="00B0735A">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Alpha Charter of Excellence</w:t>
            </w:r>
          </w:p>
        </w:tc>
        <w:tc>
          <w:tcPr>
            <w:tcW w:w="3045" w:type="dxa"/>
            <w:tcBorders>
              <w:top w:val="single" w:sz="8" w:space="0" w:color="008000"/>
              <w:bottom w:val="single" w:sz="8" w:space="0" w:color="008000"/>
            </w:tcBorders>
          </w:tcPr>
          <w:p w14:paraId="2A5C271B" w14:textId="6B8F2A9C" w:rsidR="004D7804" w:rsidRPr="007962D6" w:rsidRDefault="00661B3B" w:rsidP="00B0735A">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sidRPr="007962D6">
              <w:rPr>
                <w:rFonts w:ascii="Times New Roman" w:hAnsi="Times New Roman" w:cs="Times New Roman"/>
                <w:color w:val="222222"/>
                <w:sz w:val="24"/>
                <w:szCs w:val="24"/>
                <w:shd w:val="clear" w:color="auto" w:fill="FFFFFF"/>
              </w:rPr>
              <w:t>1223 SW 4TH S</w:t>
            </w:r>
            <w:r w:rsidR="007962D6">
              <w:rPr>
                <w:rFonts w:ascii="Times New Roman" w:hAnsi="Times New Roman" w:cs="Times New Roman"/>
                <w:color w:val="222222"/>
                <w:sz w:val="24"/>
                <w:szCs w:val="24"/>
                <w:shd w:val="clear" w:color="auto" w:fill="FFFFFF"/>
              </w:rPr>
              <w:t>treet</w:t>
            </w:r>
            <w:r w:rsidRPr="007962D6">
              <w:rPr>
                <w:rFonts w:ascii="Times New Roman" w:hAnsi="Times New Roman" w:cs="Times New Roman"/>
                <w:color w:val="222222"/>
                <w:sz w:val="24"/>
                <w:szCs w:val="24"/>
                <w:shd w:val="clear" w:color="auto" w:fill="FFFFFF"/>
              </w:rPr>
              <w:t xml:space="preserve"> M</w:t>
            </w:r>
            <w:r w:rsidR="007962D6">
              <w:rPr>
                <w:rFonts w:ascii="Times New Roman" w:hAnsi="Times New Roman" w:cs="Times New Roman"/>
                <w:color w:val="222222"/>
                <w:sz w:val="24"/>
                <w:szCs w:val="24"/>
                <w:shd w:val="clear" w:color="auto" w:fill="FFFFFF"/>
              </w:rPr>
              <w:t>iami</w:t>
            </w:r>
            <w:r w:rsidRPr="007962D6">
              <w:rPr>
                <w:rFonts w:ascii="Times New Roman" w:hAnsi="Times New Roman" w:cs="Times New Roman"/>
                <w:color w:val="222222"/>
                <w:sz w:val="24"/>
                <w:szCs w:val="24"/>
                <w:shd w:val="clear" w:color="auto" w:fill="FFFFFF"/>
              </w:rPr>
              <w:t>, FL 33135</w:t>
            </w:r>
          </w:p>
        </w:tc>
        <w:tc>
          <w:tcPr>
            <w:tcW w:w="1486" w:type="dxa"/>
            <w:tcBorders>
              <w:top w:val="single" w:sz="8" w:space="0" w:color="008000"/>
              <w:bottom w:val="single" w:sz="8" w:space="0" w:color="008000"/>
            </w:tcBorders>
          </w:tcPr>
          <w:p w14:paraId="2C54FCB8" w14:textId="3F39F66D" w:rsidR="00A35F77" w:rsidRPr="009C5764" w:rsidRDefault="00661B3B" w:rsidP="00B0735A">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kern w:val="36"/>
                <w:sz w:val="24"/>
                <w:szCs w:val="24"/>
              </w:rPr>
              <w:t>16072439</w:t>
            </w:r>
          </w:p>
        </w:tc>
        <w:tc>
          <w:tcPr>
            <w:tcW w:w="1822" w:type="dxa"/>
            <w:tcBorders>
              <w:top w:val="single" w:sz="8" w:space="0" w:color="008000"/>
              <w:bottom w:val="single" w:sz="8" w:space="0" w:color="008000"/>
            </w:tcBorders>
          </w:tcPr>
          <w:p w14:paraId="536FEFE1" w14:textId="4A7B47FB" w:rsidR="00A35F77" w:rsidRPr="009C5764" w:rsidRDefault="00FF4588" w:rsidP="00B0735A">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School</w:t>
            </w:r>
          </w:p>
        </w:tc>
      </w:tr>
    </w:tbl>
    <w:p w14:paraId="6C34568F" w14:textId="77777777" w:rsidR="001D0ABA" w:rsidRDefault="001D0ABA" w:rsidP="00870DE5">
      <w:pPr>
        <w:rPr>
          <w:rFonts w:ascii="Times New Roman" w:hAnsi="Times New Roman" w:cs="Times New Roman"/>
          <w:b/>
          <w:bCs/>
          <w:sz w:val="24"/>
          <w:szCs w:val="24"/>
        </w:rPr>
      </w:pPr>
    </w:p>
    <w:p w14:paraId="2DF8E065" w14:textId="13778BA1" w:rsidR="00C33A51" w:rsidRDefault="00212F1C" w:rsidP="00870DE5">
      <w:pPr>
        <w:rPr>
          <w:rFonts w:ascii="Times New Roman" w:hAnsi="Times New Roman" w:cs="Times New Roman"/>
          <w:b/>
          <w:bCs/>
          <w:sz w:val="24"/>
          <w:szCs w:val="24"/>
        </w:rPr>
      </w:pPr>
      <w:r>
        <w:rPr>
          <w:rFonts w:ascii="Times New Roman" w:hAnsi="Times New Roman" w:cs="Times New Roman"/>
          <w:b/>
          <w:bCs/>
          <w:sz w:val="24"/>
          <w:szCs w:val="24"/>
        </w:rPr>
        <w:t xml:space="preserve"> </w:t>
      </w:r>
      <w:r w:rsidR="00FF4588" w:rsidRPr="00212F1C">
        <w:rPr>
          <w:rFonts w:ascii="Times New Roman" w:hAnsi="Times New Roman" w:cs="Times New Roman"/>
          <w:b/>
          <w:bCs/>
          <w:sz w:val="24"/>
          <w:szCs w:val="24"/>
        </w:rPr>
        <w:t>Tech Infrastructure</w:t>
      </w:r>
      <w:bookmarkStart w:id="0" w:name="_Hlk64278453"/>
    </w:p>
    <w:p w14:paraId="4CE30B9D" w14:textId="574C32B5" w:rsidR="000267AB" w:rsidRDefault="00C33A51" w:rsidP="000267AB">
      <w:pPr>
        <w:rPr>
          <w:b/>
          <w:bCs/>
          <w:sz w:val="24"/>
          <w:szCs w:val="24"/>
        </w:rPr>
        <w:sectPr w:rsidR="000267AB" w:rsidSect="006F0CFF">
          <w:pgSz w:w="12240" w:h="15840"/>
          <w:pgMar w:top="1440" w:right="1120" w:bottom="1160" w:left="1140" w:header="725" w:footer="973" w:gutter="0"/>
          <w:cols w:space="720"/>
          <w:docGrid w:linePitch="299"/>
        </w:sectPr>
      </w:pPr>
      <w:r w:rsidRPr="003F428B">
        <w:rPr>
          <w:rFonts w:ascii="Times New Roman" w:hAnsi="Times New Roman" w:cs="Times New Roman"/>
          <w:sz w:val="24"/>
          <w:szCs w:val="24"/>
        </w:rPr>
        <w:t>The school currently has 8</w:t>
      </w:r>
      <w:r>
        <w:rPr>
          <w:rFonts w:ascii="Times New Roman" w:hAnsi="Times New Roman" w:cs="Times New Roman"/>
          <w:b/>
          <w:bCs/>
          <w:sz w:val="24"/>
          <w:szCs w:val="24"/>
        </w:rPr>
        <w:t xml:space="preserve"> </w:t>
      </w:r>
      <w:r w:rsidR="00870DE5" w:rsidRPr="009B51AE">
        <w:rPr>
          <w:rFonts w:ascii="Times New Roman" w:hAnsi="Times New Roman" w:cs="Times New Roman"/>
          <w:sz w:val="24"/>
          <w:szCs w:val="24"/>
        </w:rPr>
        <w:t xml:space="preserve">existing </w:t>
      </w:r>
      <w:r w:rsidR="001834FC">
        <w:rPr>
          <w:rFonts w:ascii="Times New Roman" w:hAnsi="Times New Roman" w:cs="Times New Roman"/>
          <w:sz w:val="24"/>
          <w:szCs w:val="24"/>
        </w:rPr>
        <w:t xml:space="preserve">Ruckus </w:t>
      </w:r>
      <w:r w:rsidR="000E0D55">
        <w:rPr>
          <w:rFonts w:ascii="Times New Roman" w:hAnsi="Times New Roman" w:cs="Times New Roman"/>
          <w:sz w:val="24"/>
          <w:szCs w:val="24"/>
        </w:rPr>
        <w:t xml:space="preserve">wireless </w:t>
      </w:r>
      <w:r w:rsidR="00870DE5" w:rsidRPr="009B51AE">
        <w:rPr>
          <w:rFonts w:ascii="Times New Roman" w:hAnsi="Times New Roman" w:cs="Times New Roman"/>
          <w:sz w:val="24"/>
          <w:szCs w:val="24"/>
        </w:rPr>
        <w:t>access points</w:t>
      </w:r>
      <w:r w:rsidR="0085432A">
        <w:rPr>
          <w:rFonts w:ascii="Times New Roman" w:hAnsi="Times New Roman" w:cs="Times New Roman"/>
          <w:sz w:val="24"/>
          <w:szCs w:val="24"/>
        </w:rPr>
        <w:t xml:space="preserve"> </w:t>
      </w:r>
      <w:r w:rsidR="000E0D55">
        <w:rPr>
          <w:rFonts w:ascii="Times New Roman" w:hAnsi="Times New Roman" w:cs="Times New Roman"/>
          <w:sz w:val="24"/>
          <w:szCs w:val="24"/>
        </w:rPr>
        <w:t>(WAPs)</w:t>
      </w:r>
      <w:r w:rsidR="00870DE5" w:rsidRPr="009B51AE">
        <w:rPr>
          <w:rFonts w:ascii="Times New Roman" w:hAnsi="Times New Roman" w:cs="Times New Roman"/>
          <w:sz w:val="24"/>
          <w:szCs w:val="24"/>
        </w:rPr>
        <w:t xml:space="preserve"> in total</w:t>
      </w:r>
      <w:r>
        <w:rPr>
          <w:rFonts w:ascii="Times New Roman" w:hAnsi="Times New Roman" w:cs="Times New Roman"/>
          <w:sz w:val="24"/>
          <w:szCs w:val="24"/>
        </w:rPr>
        <w:t xml:space="preserve">.  </w:t>
      </w:r>
      <w:r w:rsidR="00F779C5" w:rsidRPr="00F779C5">
        <w:rPr>
          <w:sz w:val="24"/>
          <w:szCs w:val="24"/>
        </w:rPr>
        <w:t xml:space="preserve">In June of </w:t>
      </w:r>
      <w:r w:rsidR="004606D6" w:rsidRPr="00F779C5">
        <w:rPr>
          <w:sz w:val="24"/>
          <w:szCs w:val="24"/>
        </w:rPr>
        <w:t>2019 the</w:t>
      </w:r>
      <w:r w:rsidR="00F779C5" w:rsidRPr="00F779C5">
        <w:rPr>
          <w:sz w:val="24"/>
          <w:szCs w:val="24"/>
        </w:rPr>
        <w:t xml:space="preserve"> school </w:t>
      </w:r>
      <w:r w:rsidR="00F779C5">
        <w:rPr>
          <w:sz w:val="24"/>
          <w:szCs w:val="24"/>
        </w:rPr>
        <w:t xml:space="preserve">last </w:t>
      </w:r>
      <w:r w:rsidR="00F779C5" w:rsidRPr="00F779C5">
        <w:rPr>
          <w:sz w:val="24"/>
          <w:szCs w:val="24"/>
        </w:rPr>
        <w:t xml:space="preserve">upgraded its switches, battery-backups, controller which </w:t>
      </w:r>
      <w:r w:rsidR="00AC69B9" w:rsidRPr="00F779C5">
        <w:rPr>
          <w:sz w:val="24"/>
          <w:szCs w:val="24"/>
        </w:rPr>
        <w:t>are in</w:t>
      </w:r>
      <w:r w:rsidR="00F779C5" w:rsidRPr="00F779C5">
        <w:rPr>
          <w:sz w:val="24"/>
          <w:szCs w:val="24"/>
        </w:rPr>
        <w:t xml:space="preserve"> the IT Room.</w:t>
      </w:r>
    </w:p>
    <w:p w14:paraId="465A734D" w14:textId="0B7E8830" w:rsidR="00EA0330" w:rsidRPr="000267AB" w:rsidRDefault="00EA0330" w:rsidP="000267AB">
      <w:pPr>
        <w:rPr>
          <w:b/>
          <w:bCs/>
          <w:sz w:val="24"/>
          <w:szCs w:val="24"/>
        </w:rPr>
      </w:pPr>
      <w:r w:rsidRPr="000267AB">
        <w:rPr>
          <w:b/>
          <w:bCs/>
          <w:sz w:val="24"/>
          <w:szCs w:val="24"/>
        </w:rPr>
        <w:lastRenderedPageBreak/>
        <w:t>SERVICES SOUGHT</w:t>
      </w:r>
    </w:p>
    <w:p w14:paraId="17063229" w14:textId="77777777" w:rsidR="00EA0330" w:rsidRDefault="00EA0330" w:rsidP="00EA0330">
      <w:pPr>
        <w:pStyle w:val="ListParagraph"/>
        <w:ind w:left="630" w:firstLine="0"/>
        <w:rPr>
          <w:b/>
          <w:bCs/>
          <w:sz w:val="24"/>
          <w:szCs w:val="24"/>
        </w:rPr>
      </w:pPr>
      <w:r>
        <w:rPr>
          <w:b/>
          <w:bCs/>
          <w:sz w:val="24"/>
          <w:szCs w:val="24"/>
        </w:rPr>
        <w:t>A.1 Category 2 Wireless Access Points, installation, and cabling</w:t>
      </w:r>
    </w:p>
    <w:p w14:paraId="63BF00F2" w14:textId="2C658B9B" w:rsidR="00EA0330" w:rsidRDefault="00EA0330" w:rsidP="00EA0330">
      <w:pPr>
        <w:pStyle w:val="ListParagraph"/>
        <w:ind w:left="630" w:firstLine="0"/>
        <w:rPr>
          <w:b/>
          <w:bCs/>
          <w:sz w:val="24"/>
          <w:szCs w:val="24"/>
        </w:rPr>
      </w:pPr>
    </w:p>
    <w:tbl>
      <w:tblPr>
        <w:tblStyle w:val="TableGrid"/>
        <w:tblW w:w="0" w:type="auto"/>
        <w:tblLook w:val="04A0" w:firstRow="1" w:lastRow="0" w:firstColumn="1" w:lastColumn="0" w:noHBand="0" w:noVBand="1"/>
      </w:tblPr>
      <w:tblGrid>
        <w:gridCol w:w="1414"/>
        <w:gridCol w:w="849"/>
        <w:gridCol w:w="938"/>
        <w:gridCol w:w="844"/>
        <w:gridCol w:w="720"/>
        <w:gridCol w:w="990"/>
        <w:gridCol w:w="1127"/>
        <w:gridCol w:w="1033"/>
        <w:gridCol w:w="1777"/>
        <w:gridCol w:w="1170"/>
        <w:gridCol w:w="990"/>
        <w:gridCol w:w="1170"/>
      </w:tblGrid>
      <w:tr w:rsidR="00A93F7D" w14:paraId="02C18371" w14:textId="77777777" w:rsidTr="00047622">
        <w:tc>
          <w:tcPr>
            <w:tcW w:w="13022" w:type="dxa"/>
            <w:gridSpan w:val="12"/>
          </w:tcPr>
          <w:p w14:paraId="3F282934" w14:textId="77777777" w:rsidR="00A93F7D" w:rsidRPr="00204CB0" w:rsidRDefault="00A93F7D" w:rsidP="00CC1871">
            <w:pPr>
              <w:jc w:val="center"/>
              <w:rPr>
                <w:rFonts w:ascii="Times New Roman" w:hAnsi="Times New Roman" w:cs="Times New Roman"/>
                <w:b/>
                <w:bCs/>
                <w:sz w:val="24"/>
                <w:szCs w:val="24"/>
              </w:rPr>
            </w:pPr>
            <w:r w:rsidRPr="00204CB0">
              <w:rPr>
                <w:rFonts w:ascii="Times New Roman" w:hAnsi="Times New Roman" w:cs="Times New Roman"/>
                <w:b/>
                <w:bCs/>
                <w:sz w:val="24"/>
                <w:szCs w:val="24"/>
              </w:rPr>
              <w:t>Internal Connections Worksheet</w:t>
            </w:r>
          </w:p>
        </w:tc>
      </w:tr>
      <w:tr w:rsidR="00A93F7D" w14:paraId="1CE300E3" w14:textId="77777777" w:rsidTr="00047622">
        <w:tc>
          <w:tcPr>
            <w:tcW w:w="13022" w:type="dxa"/>
            <w:gridSpan w:val="12"/>
          </w:tcPr>
          <w:p w14:paraId="54DC2778" w14:textId="2145706C" w:rsidR="00A93F7D" w:rsidRDefault="00A93F7D" w:rsidP="00CC1871">
            <w:pPr>
              <w:jc w:val="center"/>
              <w:rPr>
                <w:rFonts w:ascii="Times New Roman" w:hAnsi="Times New Roman" w:cs="Times New Roman"/>
                <w:sz w:val="24"/>
                <w:szCs w:val="24"/>
              </w:rPr>
            </w:pPr>
            <w:r>
              <w:rPr>
                <w:rFonts w:ascii="Times New Roman" w:hAnsi="Times New Roman" w:cs="Times New Roman"/>
                <w:sz w:val="24"/>
                <w:szCs w:val="24"/>
              </w:rPr>
              <w:t>Form 470 #</w:t>
            </w:r>
            <w:r w:rsidR="007D38AC" w:rsidRPr="007D38AC">
              <w:rPr>
                <w:rFonts w:ascii="Arial" w:eastAsia="Times New Roman" w:hAnsi="Times New Roman" w:cs="Times New Roman"/>
                <w:sz w:val="24"/>
                <w:lang w:bidi="en-US"/>
              </w:rPr>
              <w:t>230007206</w:t>
            </w:r>
          </w:p>
        </w:tc>
      </w:tr>
      <w:tr w:rsidR="00D66E01" w14:paraId="66DDE257" w14:textId="77777777" w:rsidTr="00047622">
        <w:tc>
          <w:tcPr>
            <w:tcW w:w="1414" w:type="dxa"/>
          </w:tcPr>
          <w:p w14:paraId="4BA5CA39" w14:textId="77777777" w:rsidR="00A93F7D" w:rsidRPr="00442A8F" w:rsidRDefault="00A93F7D" w:rsidP="00CC1871">
            <w:pPr>
              <w:jc w:val="center"/>
              <w:rPr>
                <w:rFonts w:ascii="Times New Roman" w:hAnsi="Times New Roman" w:cs="Times New Roman"/>
              </w:rPr>
            </w:pPr>
            <w:r>
              <w:rPr>
                <w:rFonts w:ascii="Times New Roman" w:hAnsi="Times New Roman" w:cs="Times New Roman"/>
              </w:rPr>
              <w:t>Manufacturer or equivalent</w:t>
            </w:r>
          </w:p>
        </w:tc>
        <w:tc>
          <w:tcPr>
            <w:tcW w:w="849" w:type="dxa"/>
          </w:tcPr>
          <w:p w14:paraId="324BCAAB" w14:textId="77777777" w:rsidR="00A93F7D" w:rsidRPr="00442A8F" w:rsidRDefault="00A93F7D" w:rsidP="00CC1871">
            <w:pPr>
              <w:jc w:val="center"/>
              <w:rPr>
                <w:rFonts w:ascii="Times New Roman" w:hAnsi="Times New Roman" w:cs="Times New Roman"/>
              </w:rPr>
            </w:pPr>
            <w:r>
              <w:rPr>
                <w:rFonts w:ascii="Times New Roman" w:hAnsi="Times New Roman" w:cs="Times New Roman"/>
              </w:rPr>
              <w:t>Mfg. Part #</w:t>
            </w:r>
          </w:p>
        </w:tc>
        <w:tc>
          <w:tcPr>
            <w:tcW w:w="938" w:type="dxa"/>
          </w:tcPr>
          <w:p w14:paraId="20AAD36C"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Address</w:t>
            </w:r>
          </w:p>
        </w:tc>
        <w:tc>
          <w:tcPr>
            <w:tcW w:w="844" w:type="dxa"/>
          </w:tcPr>
          <w:p w14:paraId="547D8CC8"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City</w:t>
            </w:r>
          </w:p>
        </w:tc>
        <w:tc>
          <w:tcPr>
            <w:tcW w:w="720" w:type="dxa"/>
          </w:tcPr>
          <w:p w14:paraId="6F8EB77C"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State</w:t>
            </w:r>
          </w:p>
        </w:tc>
        <w:tc>
          <w:tcPr>
            <w:tcW w:w="990" w:type="dxa"/>
          </w:tcPr>
          <w:p w14:paraId="5122004A"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School Name</w:t>
            </w:r>
          </w:p>
        </w:tc>
        <w:tc>
          <w:tcPr>
            <w:tcW w:w="1127" w:type="dxa"/>
          </w:tcPr>
          <w:p w14:paraId="2071F49F"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Product Type</w:t>
            </w:r>
          </w:p>
        </w:tc>
        <w:tc>
          <w:tcPr>
            <w:tcW w:w="1033" w:type="dxa"/>
          </w:tcPr>
          <w:p w14:paraId="4EC23427"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Quantity</w:t>
            </w:r>
          </w:p>
        </w:tc>
        <w:tc>
          <w:tcPr>
            <w:tcW w:w="1777" w:type="dxa"/>
          </w:tcPr>
          <w:p w14:paraId="0B57A572" w14:textId="77777777" w:rsidR="00A93F7D" w:rsidRPr="00442A8F" w:rsidRDefault="00A93F7D" w:rsidP="00CC1871">
            <w:pPr>
              <w:jc w:val="center"/>
              <w:rPr>
                <w:rFonts w:ascii="Times New Roman" w:hAnsi="Times New Roman" w:cs="Times New Roman"/>
              </w:rPr>
            </w:pPr>
            <w:r>
              <w:rPr>
                <w:rFonts w:ascii="Times New Roman" w:hAnsi="Times New Roman" w:cs="Times New Roman"/>
              </w:rPr>
              <w:t>Description</w:t>
            </w:r>
          </w:p>
        </w:tc>
        <w:tc>
          <w:tcPr>
            <w:tcW w:w="1170" w:type="dxa"/>
          </w:tcPr>
          <w:p w14:paraId="3C72C1C2"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 xml:space="preserve">E-rate Eligible </w:t>
            </w:r>
            <w:r>
              <w:rPr>
                <w:rFonts w:ascii="Times New Roman" w:hAnsi="Times New Roman" w:cs="Times New Roman"/>
              </w:rPr>
              <w:t>%</w:t>
            </w:r>
          </w:p>
        </w:tc>
        <w:tc>
          <w:tcPr>
            <w:tcW w:w="990" w:type="dxa"/>
          </w:tcPr>
          <w:p w14:paraId="198003EC"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Eligible Cost</w:t>
            </w:r>
          </w:p>
        </w:tc>
        <w:tc>
          <w:tcPr>
            <w:tcW w:w="1170" w:type="dxa"/>
          </w:tcPr>
          <w:p w14:paraId="5F234368" w14:textId="77777777" w:rsidR="00A93F7D" w:rsidRPr="00442A8F" w:rsidRDefault="00A93F7D" w:rsidP="00CC1871">
            <w:pPr>
              <w:jc w:val="center"/>
              <w:rPr>
                <w:rFonts w:ascii="Times New Roman" w:hAnsi="Times New Roman" w:cs="Times New Roman"/>
              </w:rPr>
            </w:pPr>
            <w:r w:rsidRPr="00442A8F">
              <w:rPr>
                <w:rFonts w:ascii="Times New Roman" w:hAnsi="Times New Roman" w:cs="Times New Roman"/>
              </w:rPr>
              <w:t>Ineligible Cost</w:t>
            </w:r>
          </w:p>
        </w:tc>
      </w:tr>
      <w:tr w:rsidR="00D66E01" w14:paraId="64747DF1" w14:textId="77777777" w:rsidTr="00047622">
        <w:trPr>
          <w:trHeight w:val="850"/>
        </w:trPr>
        <w:tc>
          <w:tcPr>
            <w:tcW w:w="1414" w:type="dxa"/>
          </w:tcPr>
          <w:p w14:paraId="69412395" w14:textId="39648D20"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 xml:space="preserve">Ruckus </w:t>
            </w:r>
            <w:proofErr w:type="spellStart"/>
            <w:r>
              <w:rPr>
                <w:rFonts w:ascii="Times New Roman" w:hAnsi="Times New Roman" w:cs="Times New Roman"/>
                <w:sz w:val="20"/>
                <w:szCs w:val="20"/>
              </w:rPr>
              <w:t>Zoneflex</w:t>
            </w:r>
            <w:proofErr w:type="spellEnd"/>
            <w:r>
              <w:rPr>
                <w:rFonts w:ascii="Times New Roman" w:hAnsi="Times New Roman" w:cs="Times New Roman"/>
                <w:sz w:val="20"/>
                <w:szCs w:val="20"/>
              </w:rPr>
              <w:t xml:space="preserve"> R</w:t>
            </w:r>
            <w:r w:rsidR="00367DB6">
              <w:rPr>
                <w:rFonts w:ascii="Times New Roman" w:hAnsi="Times New Roman" w:cs="Times New Roman"/>
                <w:sz w:val="20"/>
                <w:szCs w:val="20"/>
              </w:rPr>
              <w:t>720</w:t>
            </w:r>
            <w:r>
              <w:rPr>
                <w:rFonts w:ascii="Times New Roman" w:hAnsi="Times New Roman" w:cs="Times New Roman"/>
                <w:sz w:val="20"/>
                <w:szCs w:val="20"/>
              </w:rPr>
              <w:t xml:space="preserve"> WAP</w:t>
            </w:r>
          </w:p>
        </w:tc>
        <w:tc>
          <w:tcPr>
            <w:tcW w:w="849" w:type="dxa"/>
          </w:tcPr>
          <w:p w14:paraId="02FEEE43" w14:textId="77777777" w:rsidR="00A93F7D" w:rsidRPr="00D64EC9" w:rsidRDefault="00A93F7D" w:rsidP="00CC1871">
            <w:pPr>
              <w:jc w:val="right"/>
              <w:rPr>
                <w:rFonts w:ascii="Times New Roman" w:hAnsi="Times New Roman" w:cs="Times New Roman"/>
                <w:sz w:val="20"/>
                <w:szCs w:val="20"/>
              </w:rPr>
            </w:pPr>
            <w:r>
              <w:t>901-R700-US00</w:t>
            </w:r>
          </w:p>
        </w:tc>
        <w:tc>
          <w:tcPr>
            <w:tcW w:w="938" w:type="dxa"/>
          </w:tcPr>
          <w:p w14:paraId="09073FBC" w14:textId="77777777" w:rsidR="00A93F7D" w:rsidRPr="00B24E41" w:rsidRDefault="00A93F7D"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7624B609" w14:textId="77777777" w:rsidR="00A93F7D" w:rsidRPr="00B24E41" w:rsidRDefault="00A93F7D" w:rsidP="00CC1871">
            <w:pPr>
              <w:jc w:val="right"/>
              <w:rPr>
                <w:rFonts w:ascii="Times New Roman" w:hAnsi="Times New Roman" w:cs="Times New Roman"/>
              </w:rPr>
            </w:pPr>
            <w:r>
              <w:rPr>
                <w:rFonts w:ascii="Times New Roman" w:hAnsi="Times New Roman" w:cs="Times New Roman"/>
              </w:rPr>
              <w:t>Miami</w:t>
            </w:r>
          </w:p>
        </w:tc>
        <w:tc>
          <w:tcPr>
            <w:tcW w:w="720" w:type="dxa"/>
          </w:tcPr>
          <w:p w14:paraId="79686494"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34E77348"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127" w:type="dxa"/>
          </w:tcPr>
          <w:p w14:paraId="2E3E7231" w14:textId="77777777" w:rsidR="00A93F7D" w:rsidRPr="00D64EC9" w:rsidRDefault="00A93F7D" w:rsidP="00CC1871">
            <w:pPr>
              <w:jc w:val="right"/>
              <w:rPr>
                <w:rFonts w:ascii="Times New Roman" w:hAnsi="Times New Roman" w:cs="Times New Roman"/>
                <w:sz w:val="20"/>
                <w:szCs w:val="20"/>
              </w:rPr>
            </w:pPr>
            <w:r>
              <w:rPr>
                <w:rFonts w:ascii="Times New Roman" w:hAnsi="Times New Roman" w:cs="Times New Roman"/>
                <w:sz w:val="20"/>
                <w:szCs w:val="20"/>
              </w:rPr>
              <w:t>WAP</w:t>
            </w:r>
          </w:p>
        </w:tc>
        <w:tc>
          <w:tcPr>
            <w:tcW w:w="1033" w:type="dxa"/>
          </w:tcPr>
          <w:p w14:paraId="2CAF7DE5"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17</w:t>
            </w:r>
          </w:p>
        </w:tc>
        <w:tc>
          <w:tcPr>
            <w:tcW w:w="1777" w:type="dxa"/>
          </w:tcPr>
          <w:p w14:paraId="637D8797" w14:textId="77777777" w:rsidR="00A93F7D" w:rsidRDefault="00A93F7D" w:rsidP="00CC1871">
            <w:pPr>
              <w:jc w:val="right"/>
              <w:rPr>
                <w:color w:val="000000"/>
              </w:rPr>
            </w:pPr>
          </w:p>
          <w:p w14:paraId="61C79E0B" w14:textId="77777777" w:rsidR="00A93F7D" w:rsidRPr="00442A8F" w:rsidRDefault="00A93F7D" w:rsidP="00CC1871">
            <w:pPr>
              <w:jc w:val="right"/>
              <w:rPr>
                <w:rFonts w:ascii="Times New Roman" w:hAnsi="Times New Roman" w:cs="Times New Roman"/>
                <w:sz w:val="20"/>
                <w:szCs w:val="20"/>
              </w:rPr>
            </w:pPr>
          </w:p>
        </w:tc>
        <w:tc>
          <w:tcPr>
            <w:tcW w:w="1170" w:type="dxa"/>
          </w:tcPr>
          <w:p w14:paraId="4207054E" w14:textId="754D6298" w:rsidR="00A93F7D" w:rsidRPr="00442A8F"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22635E19" w14:textId="77777777" w:rsidR="00A93F7D" w:rsidRPr="00442A8F" w:rsidRDefault="00A93F7D" w:rsidP="00CC1871">
            <w:pPr>
              <w:jc w:val="right"/>
              <w:rPr>
                <w:rFonts w:ascii="Times New Roman" w:hAnsi="Times New Roman" w:cs="Times New Roman"/>
                <w:sz w:val="20"/>
                <w:szCs w:val="20"/>
              </w:rPr>
            </w:pPr>
          </w:p>
        </w:tc>
        <w:tc>
          <w:tcPr>
            <w:tcW w:w="1170" w:type="dxa"/>
          </w:tcPr>
          <w:p w14:paraId="591DB9F9" w14:textId="77777777" w:rsidR="00A93F7D" w:rsidRPr="00442A8F" w:rsidRDefault="00A93F7D" w:rsidP="00CC1871">
            <w:pPr>
              <w:jc w:val="right"/>
              <w:rPr>
                <w:rFonts w:ascii="Times New Roman" w:hAnsi="Times New Roman" w:cs="Times New Roman"/>
                <w:sz w:val="20"/>
                <w:szCs w:val="20"/>
              </w:rPr>
            </w:pPr>
          </w:p>
        </w:tc>
      </w:tr>
      <w:tr w:rsidR="00D66E01" w14:paraId="0A06ACB2" w14:textId="77777777" w:rsidTr="00047622">
        <w:tc>
          <w:tcPr>
            <w:tcW w:w="1414" w:type="dxa"/>
          </w:tcPr>
          <w:p w14:paraId="64106363"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CAT6</w:t>
            </w:r>
          </w:p>
        </w:tc>
        <w:tc>
          <w:tcPr>
            <w:tcW w:w="849" w:type="dxa"/>
          </w:tcPr>
          <w:p w14:paraId="63C1A8D3" w14:textId="77777777" w:rsidR="00A93F7D" w:rsidRPr="00D64EC9" w:rsidRDefault="00A93F7D" w:rsidP="00CC1871">
            <w:pPr>
              <w:jc w:val="right"/>
              <w:rPr>
                <w:rFonts w:ascii="Times New Roman" w:hAnsi="Times New Roman" w:cs="Times New Roman"/>
                <w:sz w:val="20"/>
                <w:szCs w:val="20"/>
              </w:rPr>
            </w:pPr>
            <w:r>
              <w:rPr>
                <w:rFonts w:ascii="Times New Roman" w:hAnsi="Times New Roman" w:cs="Times New Roman"/>
                <w:sz w:val="20"/>
                <w:szCs w:val="20"/>
              </w:rPr>
              <w:t>General</w:t>
            </w:r>
          </w:p>
        </w:tc>
        <w:tc>
          <w:tcPr>
            <w:tcW w:w="938" w:type="dxa"/>
          </w:tcPr>
          <w:p w14:paraId="17769B05" w14:textId="77777777" w:rsidR="00A93F7D" w:rsidRPr="00B24E41" w:rsidRDefault="00A93F7D"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3C25C5AA" w14:textId="77777777" w:rsidR="00A93F7D" w:rsidRPr="00B24E41" w:rsidRDefault="00A93F7D" w:rsidP="00CC1871">
            <w:pPr>
              <w:jc w:val="right"/>
              <w:rPr>
                <w:rFonts w:ascii="Times New Roman" w:hAnsi="Times New Roman" w:cs="Times New Roman"/>
              </w:rPr>
            </w:pPr>
            <w:r>
              <w:rPr>
                <w:rFonts w:ascii="Times New Roman" w:hAnsi="Times New Roman" w:cs="Times New Roman"/>
              </w:rPr>
              <w:t>Miami</w:t>
            </w:r>
          </w:p>
        </w:tc>
        <w:tc>
          <w:tcPr>
            <w:tcW w:w="720" w:type="dxa"/>
          </w:tcPr>
          <w:p w14:paraId="101CE31A"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3F4115D7"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127" w:type="dxa"/>
          </w:tcPr>
          <w:p w14:paraId="3EEFB831" w14:textId="77777777" w:rsidR="00A93F7D" w:rsidRPr="00D64EC9" w:rsidRDefault="00A93F7D" w:rsidP="00CC1871">
            <w:pPr>
              <w:jc w:val="right"/>
              <w:rPr>
                <w:rFonts w:ascii="Times New Roman" w:hAnsi="Times New Roman" w:cs="Times New Roman"/>
                <w:sz w:val="20"/>
                <w:szCs w:val="20"/>
              </w:rPr>
            </w:pPr>
            <w:r>
              <w:rPr>
                <w:rFonts w:ascii="Times New Roman" w:hAnsi="Times New Roman" w:cs="Times New Roman"/>
                <w:sz w:val="20"/>
                <w:szCs w:val="20"/>
              </w:rPr>
              <w:t>Cable</w:t>
            </w:r>
          </w:p>
        </w:tc>
        <w:tc>
          <w:tcPr>
            <w:tcW w:w="1033" w:type="dxa"/>
          </w:tcPr>
          <w:p w14:paraId="0D79F689"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17</w:t>
            </w:r>
          </w:p>
        </w:tc>
        <w:tc>
          <w:tcPr>
            <w:tcW w:w="1777" w:type="dxa"/>
          </w:tcPr>
          <w:p w14:paraId="1AF3AB3B" w14:textId="2483C1A9"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125 feet</w:t>
            </w:r>
            <w:r w:rsidR="00DA3A81">
              <w:rPr>
                <w:rFonts w:ascii="Times New Roman" w:hAnsi="Times New Roman" w:cs="Times New Roman"/>
                <w:sz w:val="20"/>
                <w:szCs w:val="20"/>
              </w:rPr>
              <w:t xml:space="preserve"> per WAP</w:t>
            </w:r>
          </w:p>
        </w:tc>
        <w:tc>
          <w:tcPr>
            <w:tcW w:w="1170" w:type="dxa"/>
          </w:tcPr>
          <w:p w14:paraId="10FCB886" w14:textId="0AC29854" w:rsidR="00A93F7D" w:rsidRPr="00442A8F"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4A3FA819" w14:textId="77777777" w:rsidR="00A93F7D" w:rsidRPr="00442A8F" w:rsidRDefault="00A93F7D" w:rsidP="00CC1871">
            <w:pPr>
              <w:jc w:val="right"/>
              <w:rPr>
                <w:rFonts w:ascii="Times New Roman" w:hAnsi="Times New Roman" w:cs="Times New Roman"/>
                <w:sz w:val="20"/>
                <w:szCs w:val="20"/>
              </w:rPr>
            </w:pPr>
          </w:p>
        </w:tc>
        <w:tc>
          <w:tcPr>
            <w:tcW w:w="1170" w:type="dxa"/>
          </w:tcPr>
          <w:p w14:paraId="0720A280" w14:textId="77777777" w:rsidR="00A93F7D" w:rsidRPr="00442A8F" w:rsidRDefault="00A93F7D" w:rsidP="00CC1871">
            <w:pPr>
              <w:jc w:val="right"/>
              <w:rPr>
                <w:rFonts w:ascii="Times New Roman" w:hAnsi="Times New Roman" w:cs="Times New Roman"/>
                <w:sz w:val="20"/>
                <w:szCs w:val="20"/>
              </w:rPr>
            </w:pPr>
          </w:p>
        </w:tc>
      </w:tr>
      <w:tr w:rsidR="00D66E01" w14:paraId="27968DAE" w14:textId="77777777" w:rsidTr="00047622">
        <w:tc>
          <w:tcPr>
            <w:tcW w:w="1414" w:type="dxa"/>
          </w:tcPr>
          <w:p w14:paraId="3D1BD1E0" w14:textId="77777777" w:rsidR="00A93F7D" w:rsidRPr="00D64EC9" w:rsidRDefault="00A93F7D" w:rsidP="00CC1871">
            <w:pPr>
              <w:jc w:val="right"/>
              <w:rPr>
                <w:rFonts w:ascii="Times New Roman" w:hAnsi="Times New Roman" w:cs="Times New Roman"/>
                <w:color w:val="000000"/>
                <w:sz w:val="20"/>
                <w:szCs w:val="20"/>
              </w:rPr>
            </w:pPr>
            <w:r>
              <w:rPr>
                <w:rFonts w:ascii="Times New Roman" w:hAnsi="Times New Roman" w:cs="Times New Roman"/>
                <w:color w:val="000000"/>
                <w:sz w:val="20"/>
                <w:szCs w:val="20"/>
              </w:rPr>
              <w:t>CAT6</w:t>
            </w:r>
          </w:p>
        </w:tc>
        <w:tc>
          <w:tcPr>
            <w:tcW w:w="849" w:type="dxa"/>
          </w:tcPr>
          <w:p w14:paraId="6F4F5477" w14:textId="77777777" w:rsidR="00A93F7D" w:rsidRPr="00D64EC9" w:rsidRDefault="00A93F7D" w:rsidP="00CC1871">
            <w:pPr>
              <w:jc w:val="right"/>
              <w:rPr>
                <w:rFonts w:ascii="Times New Roman" w:hAnsi="Times New Roman" w:cs="Times New Roman"/>
                <w:color w:val="000000"/>
                <w:sz w:val="20"/>
                <w:szCs w:val="20"/>
              </w:rPr>
            </w:pPr>
            <w:r>
              <w:rPr>
                <w:rFonts w:ascii="Times New Roman" w:hAnsi="Times New Roman" w:cs="Times New Roman"/>
                <w:color w:val="000000"/>
                <w:sz w:val="20"/>
                <w:szCs w:val="20"/>
              </w:rPr>
              <w:t>General</w:t>
            </w:r>
          </w:p>
        </w:tc>
        <w:tc>
          <w:tcPr>
            <w:tcW w:w="938" w:type="dxa"/>
          </w:tcPr>
          <w:p w14:paraId="51684E1E" w14:textId="77777777" w:rsidR="00A93F7D" w:rsidRPr="00B24E41" w:rsidRDefault="00A93F7D"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2989BC87" w14:textId="77777777" w:rsidR="00A93F7D" w:rsidRPr="00B24E41" w:rsidRDefault="00A93F7D" w:rsidP="00CC1871">
            <w:pPr>
              <w:jc w:val="right"/>
              <w:rPr>
                <w:rFonts w:ascii="Times New Roman" w:hAnsi="Times New Roman" w:cs="Times New Roman"/>
              </w:rPr>
            </w:pPr>
            <w:r>
              <w:rPr>
                <w:rFonts w:ascii="Times New Roman" w:hAnsi="Times New Roman" w:cs="Times New Roman"/>
              </w:rPr>
              <w:t>Miami</w:t>
            </w:r>
          </w:p>
        </w:tc>
        <w:tc>
          <w:tcPr>
            <w:tcW w:w="720" w:type="dxa"/>
          </w:tcPr>
          <w:p w14:paraId="2412428A"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6B8F6426"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127" w:type="dxa"/>
          </w:tcPr>
          <w:p w14:paraId="7701F299" w14:textId="77777777" w:rsidR="00A93F7D" w:rsidRPr="00D64EC9" w:rsidRDefault="00A93F7D" w:rsidP="00CC1871">
            <w:pPr>
              <w:jc w:val="right"/>
              <w:rPr>
                <w:rFonts w:ascii="Times New Roman" w:hAnsi="Times New Roman" w:cs="Times New Roman"/>
                <w:color w:val="000000"/>
                <w:sz w:val="20"/>
                <w:szCs w:val="20"/>
              </w:rPr>
            </w:pPr>
            <w:r>
              <w:rPr>
                <w:rFonts w:ascii="Times New Roman" w:hAnsi="Times New Roman" w:cs="Times New Roman"/>
                <w:color w:val="000000"/>
                <w:sz w:val="20"/>
                <w:szCs w:val="20"/>
              </w:rPr>
              <w:t>Cable</w:t>
            </w:r>
          </w:p>
        </w:tc>
        <w:tc>
          <w:tcPr>
            <w:tcW w:w="1033" w:type="dxa"/>
          </w:tcPr>
          <w:p w14:paraId="20C4CDE5"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8</w:t>
            </w:r>
          </w:p>
        </w:tc>
        <w:tc>
          <w:tcPr>
            <w:tcW w:w="1777" w:type="dxa"/>
          </w:tcPr>
          <w:p w14:paraId="391B9CD7" w14:textId="30C9D6A9" w:rsidR="00A93F7D" w:rsidRDefault="00A93F7D" w:rsidP="00CC1871">
            <w:pPr>
              <w:jc w:val="right"/>
              <w:rPr>
                <w:color w:val="000000"/>
              </w:rPr>
            </w:pPr>
            <w:r>
              <w:rPr>
                <w:color w:val="000000"/>
              </w:rPr>
              <w:t xml:space="preserve">125 </w:t>
            </w:r>
            <w:r w:rsidR="00DA3A81">
              <w:rPr>
                <w:color w:val="000000"/>
              </w:rPr>
              <w:t>f</w:t>
            </w:r>
            <w:r>
              <w:rPr>
                <w:color w:val="000000"/>
              </w:rPr>
              <w:t>eet</w:t>
            </w:r>
            <w:r w:rsidR="00DA3A81">
              <w:rPr>
                <w:color w:val="000000"/>
              </w:rPr>
              <w:t xml:space="preserve"> per WAP</w:t>
            </w:r>
          </w:p>
        </w:tc>
        <w:tc>
          <w:tcPr>
            <w:tcW w:w="1170" w:type="dxa"/>
          </w:tcPr>
          <w:p w14:paraId="735CA4FE" w14:textId="6BB9B31B" w:rsidR="00A93F7D"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443289A7" w14:textId="77777777" w:rsidR="00A93F7D" w:rsidRPr="00442A8F" w:rsidRDefault="00A93F7D" w:rsidP="00CC1871">
            <w:pPr>
              <w:jc w:val="right"/>
              <w:rPr>
                <w:rFonts w:ascii="Times New Roman" w:hAnsi="Times New Roman" w:cs="Times New Roman"/>
                <w:sz w:val="20"/>
                <w:szCs w:val="20"/>
              </w:rPr>
            </w:pPr>
          </w:p>
        </w:tc>
        <w:tc>
          <w:tcPr>
            <w:tcW w:w="1170" w:type="dxa"/>
          </w:tcPr>
          <w:p w14:paraId="61D79C5D" w14:textId="77777777" w:rsidR="00A93F7D" w:rsidRPr="00442A8F" w:rsidRDefault="00A93F7D" w:rsidP="00CC1871">
            <w:pPr>
              <w:jc w:val="right"/>
              <w:rPr>
                <w:rFonts w:ascii="Times New Roman" w:hAnsi="Times New Roman" w:cs="Times New Roman"/>
                <w:sz w:val="20"/>
                <w:szCs w:val="20"/>
              </w:rPr>
            </w:pPr>
          </w:p>
        </w:tc>
      </w:tr>
      <w:tr w:rsidR="00D66E01" w14:paraId="5696DC61" w14:textId="77777777" w:rsidTr="00047622">
        <w:tc>
          <w:tcPr>
            <w:tcW w:w="1414" w:type="dxa"/>
          </w:tcPr>
          <w:p w14:paraId="55C60348"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Patch Cords</w:t>
            </w:r>
          </w:p>
        </w:tc>
        <w:tc>
          <w:tcPr>
            <w:tcW w:w="849" w:type="dxa"/>
          </w:tcPr>
          <w:p w14:paraId="2878CE67" w14:textId="77777777" w:rsidR="00A93F7D" w:rsidRPr="00D64EC9" w:rsidRDefault="00A93F7D" w:rsidP="00CC1871">
            <w:pPr>
              <w:jc w:val="right"/>
              <w:rPr>
                <w:rFonts w:ascii="Times New Roman" w:hAnsi="Times New Roman" w:cs="Times New Roman"/>
                <w:sz w:val="20"/>
                <w:szCs w:val="20"/>
              </w:rPr>
            </w:pPr>
            <w:r>
              <w:rPr>
                <w:rFonts w:ascii="Times New Roman" w:hAnsi="Times New Roman" w:cs="Times New Roman"/>
                <w:sz w:val="20"/>
                <w:szCs w:val="20"/>
              </w:rPr>
              <w:t>General</w:t>
            </w:r>
          </w:p>
        </w:tc>
        <w:tc>
          <w:tcPr>
            <w:tcW w:w="938" w:type="dxa"/>
          </w:tcPr>
          <w:p w14:paraId="3D9318D0" w14:textId="77777777" w:rsidR="00A93F7D" w:rsidRPr="00B24E41" w:rsidRDefault="00A93F7D"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4F2BC3C5" w14:textId="77777777" w:rsidR="00A93F7D" w:rsidRPr="00B24E41" w:rsidRDefault="00A93F7D" w:rsidP="00CC1871">
            <w:pPr>
              <w:jc w:val="right"/>
              <w:rPr>
                <w:rFonts w:ascii="Times New Roman" w:hAnsi="Times New Roman" w:cs="Times New Roman"/>
              </w:rPr>
            </w:pPr>
            <w:r>
              <w:rPr>
                <w:rFonts w:ascii="Times New Roman" w:hAnsi="Times New Roman" w:cs="Times New Roman"/>
              </w:rPr>
              <w:t>Miami</w:t>
            </w:r>
          </w:p>
        </w:tc>
        <w:tc>
          <w:tcPr>
            <w:tcW w:w="720" w:type="dxa"/>
          </w:tcPr>
          <w:p w14:paraId="5D023F18"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3A3B7674" w14:textId="77777777" w:rsidR="00A93F7D" w:rsidRPr="00442A8F" w:rsidRDefault="00A93F7D"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127" w:type="dxa"/>
          </w:tcPr>
          <w:p w14:paraId="163C07DA" w14:textId="77777777" w:rsidR="00A93F7D" w:rsidRPr="00D64EC9" w:rsidRDefault="00A93F7D" w:rsidP="00CC1871">
            <w:pPr>
              <w:jc w:val="right"/>
              <w:rPr>
                <w:rFonts w:ascii="Times New Roman" w:hAnsi="Times New Roman" w:cs="Times New Roman"/>
                <w:sz w:val="20"/>
                <w:szCs w:val="20"/>
              </w:rPr>
            </w:pPr>
            <w:r>
              <w:rPr>
                <w:rFonts w:ascii="Times New Roman" w:hAnsi="Times New Roman" w:cs="Times New Roman"/>
                <w:sz w:val="20"/>
                <w:szCs w:val="20"/>
              </w:rPr>
              <w:t>Connectors</w:t>
            </w:r>
          </w:p>
        </w:tc>
        <w:tc>
          <w:tcPr>
            <w:tcW w:w="1033" w:type="dxa"/>
          </w:tcPr>
          <w:p w14:paraId="1805E328"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25</w:t>
            </w:r>
          </w:p>
        </w:tc>
        <w:tc>
          <w:tcPr>
            <w:tcW w:w="1777" w:type="dxa"/>
          </w:tcPr>
          <w:p w14:paraId="34E82869" w14:textId="77777777" w:rsidR="00A93F7D" w:rsidRDefault="00A93F7D" w:rsidP="00CC1871">
            <w:pPr>
              <w:jc w:val="right"/>
              <w:rPr>
                <w:color w:val="000000"/>
              </w:rPr>
            </w:pPr>
          </w:p>
        </w:tc>
        <w:tc>
          <w:tcPr>
            <w:tcW w:w="1170" w:type="dxa"/>
          </w:tcPr>
          <w:p w14:paraId="4963046F" w14:textId="2BE7C13E" w:rsidR="00A93F7D"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76ADEA51" w14:textId="77777777" w:rsidR="00A93F7D" w:rsidRPr="00442A8F" w:rsidRDefault="00A93F7D" w:rsidP="00CC1871">
            <w:pPr>
              <w:jc w:val="right"/>
              <w:rPr>
                <w:rFonts w:ascii="Times New Roman" w:hAnsi="Times New Roman" w:cs="Times New Roman"/>
                <w:sz w:val="20"/>
                <w:szCs w:val="20"/>
              </w:rPr>
            </w:pPr>
          </w:p>
        </w:tc>
        <w:tc>
          <w:tcPr>
            <w:tcW w:w="1170" w:type="dxa"/>
          </w:tcPr>
          <w:p w14:paraId="09031705" w14:textId="77777777" w:rsidR="00A93F7D" w:rsidRPr="00442A8F" w:rsidRDefault="00A93F7D" w:rsidP="00CC1871">
            <w:pPr>
              <w:jc w:val="right"/>
              <w:rPr>
                <w:rFonts w:ascii="Times New Roman" w:hAnsi="Times New Roman" w:cs="Times New Roman"/>
                <w:sz w:val="20"/>
                <w:szCs w:val="20"/>
              </w:rPr>
            </w:pPr>
          </w:p>
        </w:tc>
      </w:tr>
      <w:tr w:rsidR="00D66E01" w14:paraId="78702B1F" w14:textId="77777777" w:rsidTr="00047622">
        <w:tc>
          <w:tcPr>
            <w:tcW w:w="1414" w:type="dxa"/>
          </w:tcPr>
          <w:p w14:paraId="74914C9A"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Wall Plates</w:t>
            </w:r>
          </w:p>
        </w:tc>
        <w:tc>
          <w:tcPr>
            <w:tcW w:w="849" w:type="dxa"/>
          </w:tcPr>
          <w:p w14:paraId="0534A836" w14:textId="77777777" w:rsidR="00A93F7D" w:rsidRPr="00D64EC9" w:rsidRDefault="00A93F7D" w:rsidP="00CC1871">
            <w:pPr>
              <w:jc w:val="right"/>
              <w:rPr>
                <w:rFonts w:ascii="Times New Roman" w:hAnsi="Times New Roman" w:cs="Times New Roman"/>
                <w:color w:val="000000"/>
                <w:sz w:val="20"/>
                <w:szCs w:val="20"/>
              </w:rPr>
            </w:pPr>
            <w:r>
              <w:rPr>
                <w:rFonts w:ascii="Times New Roman" w:hAnsi="Times New Roman" w:cs="Times New Roman"/>
                <w:color w:val="000000"/>
                <w:sz w:val="20"/>
                <w:szCs w:val="20"/>
              </w:rPr>
              <w:t>General</w:t>
            </w:r>
          </w:p>
        </w:tc>
        <w:tc>
          <w:tcPr>
            <w:tcW w:w="938" w:type="dxa"/>
          </w:tcPr>
          <w:p w14:paraId="5025C142" w14:textId="77777777" w:rsidR="00A93F7D" w:rsidRPr="00B24E41" w:rsidRDefault="00A93F7D" w:rsidP="00CC1871">
            <w:pPr>
              <w:widowControl w:val="0"/>
              <w:autoSpaceDE w:val="0"/>
              <w:autoSpaceDN w:val="0"/>
              <w:spacing w:before="6" w:line="274" w:lineRule="exact"/>
              <w:ind w:left="111"/>
              <w:rPr>
                <w:rFonts w:ascii="Times New Roman" w:hAnsi="Times New Roman" w:cs="Times New Roman"/>
                <w:color w:val="222222"/>
                <w:shd w:val="clear" w:color="auto" w:fill="FFFFFF"/>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5373F02B" w14:textId="77777777" w:rsidR="00A93F7D" w:rsidRPr="00B24E41" w:rsidRDefault="00A93F7D" w:rsidP="00CC1871">
            <w:pPr>
              <w:jc w:val="right"/>
              <w:rPr>
                <w:rFonts w:ascii="Times New Roman" w:hAnsi="Times New Roman" w:cs="Times New Roman"/>
                <w:color w:val="222222"/>
                <w:shd w:val="clear" w:color="auto" w:fill="FFFFFF"/>
              </w:rPr>
            </w:pPr>
            <w:r>
              <w:rPr>
                <w:rFonts w:ascii="Times New Roman" w:hAnsi="Times New Roman" w:cs="Times New Roman"/>
              </w:rPr>
              <w:t>Miami</w:t>
            </w:r>
          </w:p>
        </w:tc>
        <w:tc>
          <w:tcPr>
            <w:tcW w:w="720" w:type="dxa"/>
          </w:tcPr>
          <w:p w14:paraId="21D190BE"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7FAA8ACF"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127" w:type="dxa"/>
          </w:tcPr>
          <w:p w14:paraId="4C9C1378"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Connectors</w:t>
            </w:r>
          </w:p>
        </w:tc>
        <w:tc>
          <w:tcPr>
            <w:tcW w:w="1033" w:type="dxa"/>
          </w:tcPr>
          <w:p w14:paraId="1AA3CE91"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25</w:t>
            </w:r>
          </w:p>
        </w:tc>
        <w:tc>
          <w:tcPr>
            <w:tcW w:w="1777" w:type="dxa"/>
          </w:tcPr>
          <w:p w14:paraId="193860B4" w14:textId="77777777" w:rsidR="00A93F7D" w:rsidRDefault="00A93F7D" w:rsidP="00CC1871">
            <w:pPr>
              <w:jc w:val="right"/>
              <w:rPr>
                <w:color w:val="000000"/>
              </w:rPr>
            </w:pPr>
          </w:p>
        </w:tc>
        <w:tc>
          <w:tcPr>
            <w:tcW w:w="1170" w:type="dxa"/>
          </w:tcPr>
          <w:p w14:paraId="22E28C92" w14:textId="6DF1CF0F" w:rsidR="00A93F7D"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683772D6" w14:textId="77777777" w:rsidR="00A93F7D" w:rsidRPr="00442A8F" w:rsidRDefault="00A93F7D" w:rsidP="00CC1871">
            <w:pPr>
              <w:jc w:val="right"/>
              <w:rPr>
                <w:rFonts w:ascii="Times New Roman" w:hAnsi="Times New Roman" w:cs="Times New Roman"/>
                <w:sz w:val="20"/>
                <w:szCs w:val="20"/>
              </w:rPr>
            </w:pPr>
          </w:p>
        </w:tc>
        <w:tc>
          <w:tcPr>
            <w:tcW w:w="1170" w:type="dxa"/>
          </w:tcPr>
          <w:p w14:paraId="323D659E" w14:textId="77777777" w:rsidR="00A93F7D" w:rsidRPr="00442A8F" w:rsidRDefault="00A93F7D" w:rsidP="00CC1871">
            <w:pPr>
              <w:jc w:val="right"/>
              <w:rPr>
                <w:rFonts w:ascii="Times New Roman" w:hAnsi="Times New Roman" w:cs="Times New Roman"/>
                <w:sz w:val="20"/>
                <w:szCs w:val="20"/>
              </w:rPr>
            </w:pPr>
          </w:p>
        </w:tc>
      </w:tr>
      <w:tr w:rsidR="00D66E01" w14:paraId="14A2F2E8" w14:textId="77777777" w:rsidTr="00047622">
        <w:tc>
          <w:tcPr>
            <w:tcW w:w="1414" w:type="dxa"/>
          </w:tcPr>
          <w:p w14:paraId="02334478"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Installation</w:t>
            </w:r>
          </w:p>
        </w:tc>
        <w:tc>
          <w:tcPr>
            <w:tcW w:w="849" w:type="dxa"/>
          </w:tcPr>
          <w:p w14:paraId="03D65AFB" w14:textId="77777777" w:rsidR="00A93F7D" w:rsidRPr="00D64EC9" w:rsidRDefault="00A93F7D" w:rsidP="00CC1871">
            <w:pPr>
              <w:jc w:val="right"/>
              <w:rPr>
                <w:rFonts w:ascii="Times New Roman" w:hAnsi="Times New Roman" w:cs="Times New Roman"/>
                <w:color w:val="000000"/>
                <w:sz w:val="20"/>
                <w:szCs w:val="20"/>
              </w:rPr>
            </w:pPr>
            <w:r>
              <w:rPr>
                <w:rFonts w:ascii="Times New Roman" w:hAnsi="Times New Roman" w:cs="Times New Roman"/>
                <w:color w:val="000000"/>
                <w:sz w:val="20"/>
                <w:szCs w:val="20"/>
              </w:rPr>
              <w:t>General</w:t>
            </w:r>
          </w:p>
        </w:tc>
        <w:tc>
          <w:tcPr>
            <w:tcW w:w="938" w:type="dxa"/>
          </w:tcPr>
          <w:p w14:paraId="516D092E"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844" w:type="dxa"/>
          </w:tcPr>
          <w:p w14:paraId="5F060ACF"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rPr>
              <w:t>Miami</w:t>
            </w:r>
          </w:p>
        </w:tc>
        <w:tc>
          <w:tcPr>
            <w:tcW w:w="720" w:type="dxa"/>
          </w:tcPr>
          <w:p w14:paraId="05D98158"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990" w:type="dxa"/>
          </w:tcPr>
          <w:p w14:paraId="0443ADCB"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127" w:type="dxa"/>
          </w:tcPr>
          <w:p w14:paraId="336EE74A" w14:textId="77777777" w:rsidR="00A93F7D" w:rsidRDefault="00A93F7D" w:rsidP="00CC1871">
            <w:pPr>
              <w:jc w:val="right"/>
              <w:rPr>
                <w:rFonts w:ascii="Times New Roman" w:hAnsi="Times New Roman" w:cs="Times New Roman"/>
                <w:sz w:val="20"/>
                <w:szCs w:val="20"/>
              </w:rPr>
            </w:pPr>
            <w:r>
              <w:rPr>
                <w:rFonts w:ascii="Times New Roman" w:hAnsi="Times New Roman" w:cs="Times New Roman"/>
                <w:sz w:val="20"/>
                <w:szCs w:val="20"/>
              </w:rPr>
              <w:t>Installation</w:t>
            </w:r>
          </w:p>
        </w:tc>
        <w:tc>
          <w:tcPr>
            <w:tcW w:w="1033" w:type="dxa"/>
          </w:tcPr>
          <w:p w14:paraId="40ABD19B" w14:textId="77777777" w:rsidR="00A93F7D" w:rsidRDefault="00A93F7D" w:rsidP="00CC1871">
            <w:pPr>
              <w:jc w:val="right"/>
              <w:rPr>
                <w:rFonts w:ascii="Times New Roman" w:hAnsi="Times New Roman" w:cs="Times New Roman"/>
                <w:sz w:val="20"/>
                <w:szCs w:val="20"/>
              </w:rPr>
            </w:pPr>
          </w:p>
        </w:tc>
        <w:tc>
          <w:tcPr>
            <w:tcW w:w="1777" w:type="dxa"/>
          </w:tcPr>
          <w:p w14:paraId="1A950B57" w14:textId="08F97EC2" w:rsidR="00A93F7D" w:rsidRDefault="00426C46" w:rsidP="00CC1871">
            <w:pPr>
              <w:jc w:val="right"/>
              <w:rPr>
                <w:color w:val="000000"/>
              </w:rPr>
            </w:pPr>
            <w:r>
              <w:rPr>
                <w:color w:val="000000"/>
              </w:rPr>
              <w:t>Adding 17 WAPs, relocating 8 WAPs</w:t>
            </w:r>
          </w:p>
        </w:tc>
        <w:tc>
          <w:tcPr>
            <w:tcW w:w="1170" w:type="dxa"/>
          </w:tcPr>
          <w:p w14:paraId="62E0CEE3" w14:textId="2B0A2F4F" w:rsidR="00A93F7D" w:rsidRDefault="00BA3B55" w:rsidP="00CC1871">
            <w:pPr>
              <w:jc w:val="right"/>
              <w:rPr>
                <w:rFonts w:ascii="Times New Roman" w:hAnsi="Times New Roman" w:cs="Times New Roman"/>
                <w:sz w:val="20"/>
                <w:szCs w:val="20"/>
              </w:rPr>
            </w:pPr>
            <w:r>
              <w:rPr>
                <w:rFonts w:ascii="Times New Roman" w:hAnsi="Times New Roman" w:cs="Times New Roman"/>
                <w:sz w:val="20"/>
                <w:szCs w:val="20"/>
              </w:rPr>
              <w:t>85</w:t>
            </w:r>
            <w:r w:rsidR="00A93F7D">
              <w:rPr>
                <w:rFonts w:ascii="Times New Roman" w:hAnsi="Times New Roman" w:cs="Times New Roman"/>
                <w:sz w:val="20"/>
                <w:szCs w:val="20"/>
              </w:rPr>
              <w:t>%</w:t>
            </w:r>
          </w:p>
        </w:tc>
        <w:tc>
          <w:tcPr>
            <w:tcW w:w="990" w:type="dxa"/>
          </w:tcPr>
          <w:p w14:paraId="656DC2D7" w14:textId="77777777" w:rsidR="00A93F7D" w:rsidRPr="00442A8F" w:rsidRDefault="00A93F7D" w:rsidP="00CC1871">
            <w:pPr>
              <w:jc w:val="right"/>
              <w:rPr>
                <w:rFonts w:ascii="Times New Roman" w:hAnsi="Times New Roman" w:cs="Times New Roman"/>
                <w:sz w:val="20"/>
                <w:szCs w:val="20"/>
              </w:rPr>
            </w:pPr>
          </w:p>
        </w:tc>
        <w:tc>
          <w:tcPr>
            <w:tcW w:w="1170" w:type="dxa"/>
          </w:tcPr>
          <w:p w14:paraId="3ED88CEB" w14:textId="77777777" w:rsidR="00A93F7D" w:rsidRPr="00442A8F" w:rsidRDefault="00A93F7D" w:rsidP="00CC1871">
            <w:pPr>
              <w:jc w:val="right"/>
              <w:rPr>
                <w:rFonts w:ascii="Times New Roman" w:hAnsi="Times New Roman" w:cs="Times New Roman"/>
                <w:sz w:val="20"/>
                <w:szCs w:val="20"/>
              </w:rPr>
            </w:pPr>
          </w:p>
        </w:tc>
      </w:tr>
      <w:tr w:rsidR="00D66E01" w14:paraId="0E9595F6" w14:textId="77777777" w:rsidTr="00047622">
        <w:tc>
          <w:tcPr>
            <w:tcW w:w="1414" w:type="dxa"/>
          </w:tcPr>
          <w:p w14:paraId="4A4D7876" w14:textId="01D15DF1" w:rsidR="00A93F7D" w:rsidRDefault="007D38AC" w:rsidP="00CC1871">
            <w:pPr>
              <w:jc w:val="right"/>
              <w:rPr>
                <w:rFonts w:ascii="Times New Roman" w:hAnsi="Times New Roman" w:cs="Times New Roman"/>
                <w:sz w:val="20"/>
                <w:szCs w:val="20"/>
              </w:rPr>
            </w:pPr>
            <w:r>
              <w:rPr>
                <w:rFonts w:ascii="Times New Roman" w:hAnsi="Times New Roman" w:cs="Times New Roman"/>
                <w:sz w:val="20"/>
                <w:szCs w:val="20"/>
              </w:rPr>
              <w:t>Total</w:t>
            </w:r>
          </w:p>
        </w:tc>
        <w:tc>
          <w:tcPr>
            <w:tcW w:w="849" w:type="dxa"/>
          </w:tcPr>
          <w:p w14:paraId="191319F7" w14:textId="77777777" w:rsidR="00A93F7D" w:rsidRPr="00D64EC9" w:rsidRDefault="00A93F7D" w:rsidP="00CC1871">
            <w:pPr>
              <w:jc w:val="right"/>
              <w:rPr>
                <w:rFonts w:ascii="Times New Roman" w:hAnsi="Times New Roman" w:cs="Times New Roman"/>
                <w:color w:val="000000"/>
                <w:sz w:val="20"/>
                <w:szCs w:val="20"/>
              </w:rPr>
            </w:pPr>
          </w:p>
        </w:tc>
        <w:tc>
          <w:tcPr>
            <w:tcW w:w="938" w:type="dxa"/>
          </w:tcPr>
          <w:p w14:paraId="0CD7DD12" w14:textId="77777777" w:rsidR="00A93F7D" w:rsidRDefault="00A93F7D" w:rsidP="00CC1871">
            <w:pPr>
              <w:jc w:val="right"/>
              <w:rPr>
                <w:rFonts w:ascii="Times New Roman" w:hAnsi="Times New Roman" w:cs="Times New Roman"/>
                <w:sz w:val="20"/>
                <w:szCs w:val="20"/>
              </w:rPr>
            </w:pPr>
          </w:p>
        </w:tc>
        <w:tc>
          <w:tcPr>
            <w:tcW w:w="844" w:type="dxa"/>
          </w:tcPr>
          <w:p w14:paraId="5048A1D4" w14:textId="77777777" w:rsidR="00A93F7D" w:rsidRDefault="00A93F7D" w:rsidP="00CC1871">
            <w:pPr>
              <w:jc w:val="right"/>
              <w:rPr>
                <w:rFonts w:ascii="Times New Roman" w:hAnsi="Times New Roman" w:cs="Times New Roman"/>
                <w:sz w:val="20"/>
                <w:szCs w:val="20"/>
              </w:rPr>
            </w:pPr>
          </w:p>
        </w:tc>
        <w:tc>
          <w:tcPr>
            <w:tcW w:w="720" w:type="dxa"/>
          </w:tcPr>
          <w:p w14:paraId="0D7514E4" w14:textId="77777777" w:rsidR="00A93F7D" w:rsidRDefault="00A93F7D" w:rsidP="00CC1871">
            <w:pPr>
              <w:jc w:val="right"/>
              <w:rPr>
                <w:rFonts w:ascii="Times New Roman" w:hAnsi="Times New Roman" w:cs="Times New Roman"/>
                <w:sz w:val="20"/>
                <w:szCs w:val="20"/>
              </w:rPr>
            </w:pPr>
          </w:p>
        </w:tc>
        <w:tc>
          <w:tcPr>
            <w:tcW w:w="990" w:type="dxa"/>
          </w:tcPr>
          <w:p w14:paraId="5FAF1E42" w14:textId="77777777" w:rsidR="00A93F7D" w:rsidRDefault="00A93F7D" w:rsidP="00CC1871">
            <w:pPr>
              <w:jc w:val="right"/>
              <w:rPr>
                <w:rFonts w:ascii="Times New Roman" w:hAnsi="Times New Roman" w:cs="Times New Roman"/>
                <w:sz w:val="20"/>
                <w:szCs w:val="20"/>
              </w:rPr>
            </w:pPr>
          </w:p>
        </w:tc>
        <w:tc>
          <w:tcPr>
            <w:tcW w:w="1127" w:type="dxa"/>
          </w:tcPr>
          <w:p w14:paraId="5C28A2FD" w14:textId="77777777" w:rsidR="00A93F7D" w:rsidRPr="00D64EC9" w:rsidRDefault="00A93F7D" w:rsidP="00CC1871">
            <w:pPr>
              <w:jc w:val="right"/>
              <w:rPr>
                <w:rFonts w:ascii="Times New Roman" w:hAnsi="Times New Roman" w:cs="Times New Roman"/>
                <w:sz w:val="20"/>
                <w:szCs w:val="20"/>
              </w:rPr>
            </w:pPr>
          </w:p>
        </w:tc>
        <w:tc>
          <w:tcPr>
            <w:tcW w:w="1033" w:type="dxa"/>
          </w:tcPr>
          <w:p w14:paraId="1E01BC06" w14:textId="77777777" w:rsidR="00A93F7D" w:rsidRDefault="00A93F7D" w:rsidP="00CC1871">
            <w:pPr>
              <w:jc w:val="right"/>
              <w:rPr>
                <w:rFonts w:ascii="Times New Roman" w:hAnsi="Times New Roman" w:cs="Times New Roman"/>
                <w:sz w:val="20"/>
                <w:szCs w:val="20"/>
              </w:rPr>
            </w:pPr>
          </w:p>
        </w:tc>
        <w:tc>
          <w:tcPr>
            <w:tcW w:w="1777" w:type="dxa"/>
          </w:tcPr>
          <w:p w14:paraId="4396EC2D" w14:textId="77777777" w:rsidR="00A93F7D" w:rsidRDefault="00A93F7D" w:rsidP="00CC1871">
            <w:pPr>
              <w:jc w:val="right"/>
              <w:rPr>
                <w:color w:val="000000"/>
              </w:rPr>
            </w:pPr>
          </w:p>
        </w:tc>
        <w:tc>
          <w:tcPr>
            <w:tcW w:w="1170" w:type="dxa"/>
          </w:tcPr>
          <w:p w14:paraId="0FEF4474" w14:textId="77777777" w:rsidR="00A93F7D" w:rsidRDefault="00A93F7D" w:rsidP="00CC1871">
            <w:pPr>
              <w:jc w:val="right"/>
              <w:rPr>
                <w:rFonts w:ascii="Times New Roman" w:hAnsi="Times New Roman" w:cs="Times New Roman"/>
                <w:sz w:val="20"/>
                <w:szCs w:val="20"/>
              </w:rPr>
            </w:pPr>
          </w:p>
        </w:tc>
        <w:tc>
          <w:tcPr>
            <w:tcW w:w="990" w:type="dxa"/>
          </w:tcPr>
          <w:p w14:paraId="6921E244" w14:textId="77777777" w:rsidR="00A93F7D" w:rsidRPr="00442A8F" w:rsidRDefault="00A93F7D" w:rsidP="00CC1871">
            <w:pPr>
              <w:jc w:val="right"/>
              <w:rPr>
                <w:rFonts w:ascii="Times New Roman" w:hAnsi="Times New Roman" w:cs="Times New Roman"/>
                <w:sz w:val="20"/>
                <w:szCs w:val="20"/>
              </w:rPr>
            </w:pPr>
          </w:p>
        </w:tc>
        <w:tc>
          <w:tcPr>
            <w:tcW w:w="1170" w:type="dxa"/>
          </w:tcPr>
          <w:p w14:paraId="53F23985" w14:textId="77777777" w:rsidR="00A93F7D" w:rsidRPr="00442A8F" w:rsidRDefault="00A93F7D" w:rsidP="00CC1871">
            <w:pPr>
              <w:jc w:val="right"/>
              <w:rPr>
                <w:rFonts w:ascii="Times New Roman" w:hAnsi="Times New Roman" w:cs="Times New Roman"/>
                <w:sz w:val="20"/>
                <w:szCs w:val="20"/>
              </w:rPr>
            </w:pPr>
          </w:p>
        </w:tc>
      </w:tr>
    </w:tbl>
    <w:p w14:paraId="27935A15" w14:textId="77777777" w:rsidR="001E3672" w:rsidRDefault="001E3672" w:rsidP="001E3672">
      <w:pPr>
        <w:pStyle w:val="xmsonormal"/>
        <w:rPr>
          <w:rFonts w:ascii="Times New Roman" w:hAnsi="Times New Roman" w:cs="Times New Roman"/>
          <w:b/>
          <w:bCs/>
          <w:sz w:val="24"/>
          <w:szCs w:val="24"/>
        </w:rPr>
      </w:pPr>
      <w:r>
        <w:t> </w:t>
      </w:r>
      <w:r>
        <w:rPr>
          <w:rFonts w:ascii="Times New Roman" w:hAnsi="Times New Roman" w:cs="Times New Roman"/>
          <w:b/>
          <w:bCs/>
          <w:sz w:val="24"/>
          <w:szCs w:val="24"/>
        </w:rPr>
        <w:t xml:space="preserve">A.2 </w:t>
      </w:r>
      <w:r w:rsidRPr="00BB3B25">
        <w:rPr>
          <w:rFonts w:ascii="Times New Roman" w:hAnsi="Times New Roman" w:cs="Times New Roman"/>
          <w:b/>
          <w:bCs/>
          <w:sz w:val="24"/>
          <w:szCs w:val="24"/>
        </w:rPr>
        <w:t>Scope of Work</w:t>
      </w:r>
    </w:p>
    <w:p w14:paraId="5AF3B118" w14:textId="77777777" w:rsidR="001E3672" w:rsidRDefault="001E3672" w:rsidP="001E3672">
      <w:pPr>
        <w:rPr>
          <w:rFonts w:ascii="Times New Roman" w:hAnsi="Times New Roman" w:cs="Times New Roman"/>
          <w:sz w:val="24"/>
          <w:szCs w:val="24"/>
        </w:rPr>
      </w:pPr>
      <w:r>
        <w:rPr>
          <w:rFonts w:ascii="Times New Roman" w:hAnsi="Times New Roman" w:cs="Times New Roman"/>
          <w:sz w:val="24"/>
          <w:szCs w:val="24"/>
        </w:rPr>
        <w:t>The school proposes to add 17X wireless access points (WAPs) and relocate the existing 8 WAPs. The 17X added WAPs will require CAT6 cable runs of 125 feet each and the relocated 8X cable runs will also require 125 feet CAT6 cable runs each.</w:t>
      </w:r>
    </w:p>
    <w:p w14:paraId="51DDBAE9" w14:textId="77777777" w:rsidR="001E3672" w:rsidRDefault="001E3672" w:rsidP="001E3672">
      <w:pPr>
        <w:rPr>
          <w:rFonts w:ascii="Times New Roman" w:hAnsi="Times New Roman" w:cs="Times New Roman"/>
          <w:sz w:val="24"/>
          <w:szCs w:val="24"/>
        </w:rPr>
      </w:pPr>
    </w:p>
    <w:p w14:paraId="42586AA4" w14:textId="77777777" w:rsidR="001E3672" w:rsidRPr="00616328" w:rsidRDefault="001E3672" w:rsidP="001E3672">
      <w:pPr>
        <w:rPr>
          <w:rFonts w:ascii="Times New Roman" w:hAnsi="Times New Roman" w:cs="Times New Roman"/>
          <w:b/>
          <w:bCs/>
          <w:sz w:val="24"/>
          <w:szCs w:val="24"/>
        </w:rPr>
      </w:pPr>
      <w:r w:rsidRPr="00616328">
        <w:rPr>
          <w:rFonts w:ascii="Times New Roman" w:hAnsi="Times New Roman" w:cs="Times New Roman"/>
          <w:b/>
          <w:bCs/>
          <w:sz w:val="24"/>
          <w:szCs w:val="24"/>
        </w:rPr>
        <w:t>A.3 Map</w:t>
      </w:r>
    </w:p>
    <w:p w14:paraId="54FFE1EE" w14:textId="79B110E3" w:rsidR="001E3672" w:rsidRDefault="001E3672" w:rsidP="001E3672">
      <w:pPr>
        <w:rPr>
          <w:b/>
          <w:bCs/>
          <w:noProof/>
          <w:sz w:val="24"/>
          <w:szCs w:val="24"/>
        </w:rPr>
      </w:pPr>
      <w:r>
        <w:rPr>
          <w:rFonts w:ascii="Times New Roman" w:hAnsi="Times New Roman" w:cs="Times New Roman"/>
          <w:sz w:val="24"/>
          <w:szCs w:val="24"/>
        </w:rPr>
        <w:t xml:space="preserve">Please see the </w:t>
      </w:r>
      <w:r w:rsidR="00737E95">
        <w:rPr>
          <w:rFonts w:ascii="Times New Roman" w:hAnsi="Times New Roman" w:cs="Times New Roman"/>
          <w:sz w:val="24"/>
          <w:szCs w:val="24"/>
        </w:rPr>
        <w:t>four-floor</w:t>
      </w:r>
      <w:r w:rsidR="000274CC">
        <w:rPr>
          <w:rFonts w:ascii="Times New Roman" w:hAnsi="Times New Roman" w:cs="Times New Roman"/>
          <w:sz w:val="24"/>
          <w:szCs w:val="24"/>
        </w:rPr>
        <w:t xml:space="preserve"> </w:t>
      </w:r>
      <w:r>
        <w:rPr>
          <w:rFonts w:ascii="Times New Roman" w:hAnsi="Times New Roman" w:cs="Times New Roman"/>
          <w:sz w:val="24"/>
          <w:szCs w:val="24"/>
        </w:rPr>
        <w:t>classroom and cafeteria diagrams below.</w:t>
      </w:r>
      <w:r w:rsidR="000274CC">
        <w:rPr>
          <w:rFonts w:ascii="Times New Roman" w:hAnsi="Times New Roman" w:cs="Times New Roman"/>
          <w:sz w:val="24"/>
          <w:szCs w:val="24"/>
        </w:rPr>
        <w:t xml:space="preserve"> </w:t>
      </w:r>
      <w:r>
        <w:rPr>
          <w:rFonts w:ascii="Times New Roman" w:hAnsi="Times New Roman" w:cs="Times New Roman"/>
          <w:sz w:val="24"/>
          <w:szCs w:val="24"/>
        </w:rPr>
        <w:t xml:space="preserve">The green symbol represents the </w:t>
      </w:r>
      <w:r w:rsidR="00706064">
        <w:rPr>
          <w:rFonts w:ascii="Times New Roman" w:hAnsi="Times New Roman" w:cs="Times New Roman"/>
          <w:sz w:val="24"/>
          <w:szCs w:val="24"/>
        </w:rPr>
        <w:t xml:space="preserve">desired </w:t>
      </w:r>
      <w:r>
        <w:rPr>
          <w:rFonts w:ascii="Times New Roman" w:hAnsi="Times New Roman" w:cs="Times New Roman"/>
          <w:sz w:val="24"/>
          <w:szCs w:val="24"/>
        </w:rPr>
        <w:t>relocat</w:t>
      </w:r>
      <w:r w:rsidR="00706064">
        <w:rPr>
          <w:rFonts w:ascii="Times New Roman" w:hAnsi="Times New Roman" w:cs="Times New Roman"/>
          <w:sz w:val="24"/>
          <w:szCs w:val="24"/>
        </w:rPr>
        <w:t>ion</w:t>
      </w:r>
      <w:r>
        <w:rPr>
          <w:rFonts w:ascii="Times New Roman" w:hAnsi="Times New Roman" w:cs="Times New Roman"/>
          <w:sz w:val="24"/>
          <w:szCs w:val="24"/>
        </w:rPr>
        <w:t xml:space="preserve"> point of the existing 8 WAPs and the purple symbol represents 17 new WAP locations.</w:t>
      </w:r>
    </w:p>
    <w:p w14:paraId="3C7044D4" w14:textId="3EAEA7C2" w:rsidR="00F10462" w:rsidRPr="000202DE" w:rsidRDefault="00F10462" w:rsidP="00EC0FFD">
      <w:pPr>
        <w:ind w:left="720"/>
        <w:rPr>
          <w:rFonts w:ascii="Times New Roman" w:hAnsi="Times New Roman" w:cs="Times New Roman"/>
          <w:b/>
          <w:bCs/>
          <w:sz w:val="24"/>
          <w:szCs w:val="24"/>
        </w:rPr>
      </w:pPr>
      <w:r w:rsidRPr="000202DE">
        <w:rPr>
          <w:rFonts w:ascii="Times New Roman" w:hAnsi="Times New Roman" w:cs="Times New Roman"/>
          <w:b/>
          <w:bCs/>
          <w:sz w:val="24"/>
          <w:szCs w:val="24"/>
        </w:rPr>
        <w:lastRenderedPageBreak/>
        <w:t>F</w:t>
      </w:r>
      <w:r w:rsidR="00AE1478" w:rsidRPr="000202DE">
        <w:rPr>
          <w:rFonts w:ascii="Times New Roman" w:hAnsi="Times New Roman" w:cs="Times New Roman"/>
          <w:b/>
          <w:bCs/>
          <w:sz w:val="24"/>
          <w:szCs w:val="24"/>
        </w:rPr>
        <w:t>irst Floor</w:t>
      </w:r>
    </w:p>
    <w:p w14:paraId="2ADB46C9" w14:textId="0BB2AFC9" w:rsidR="0066007F" w:rsidRDefault="00EF3255" w:rsidP="009F375A">
      <w:pPr>
        <w:rPr>
          <w:rFonts w:ascii="Times New Roman" w:hAnsi="Times New Roman" w:cs="Times New Roman"/>
          <w:sz w:val="24"/>
          <w:szCs w:val="24"/>
        </w:rPr>
      </w:pPr>
      <w:r w:rsidRPr="00EF3255">
        <w:rPr>
          <w:rFonts w:ascii="Times New Roman" w:hAnsi="Times New Roman" w:cs="Times New Roman"/>
          <w:noProof/>
          <w:sz w:val="24"/>
          <w:szCs w:val="24"/>
        </w:rPr>
        <w:drawing>
          <wp:inline distT="0" distB="0" distL="0" distR="0" wp14:anchorId="2F1D329A" wp14:editId="042DAE40">
            <wp:extent cx="2354580" cy="4909885"/>
            <wp:effectExtent l="0" t="0" r="762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2357006" cy="4914943"/>
                    </a:xfrm>
                    <a:prstGeom prst="rect">
                      <a:avLst/>
                    </a:prstGeom>
                  </pic:spPr>
                </pic:pic>
              </a:graphicData>
            </a:graphic>
          </wp:inline>
        </w:drawing>
      </w:r>
    </w:p>
    <w:p w14:paraId="610E73A8" w14:textId="0277D25F" w:rsidR="0081130A" w:rsidRDefault="0081130A" w:rsidP="009F375A">
      <w:pPr>
        <w:rPr>
          <w:rFonts w:ascii="Times New Roman" w:hAnsi="Times New Roman" w:cs="Times New Roman"/>
          <w:sz w:val="24"/>
          <w:szCs w:val="24"/>
        </w:rPr>
      </w:pPr>
    </w:p>
    <w:p w14:paraId="49CE2DEC" w14:textId="05C4A569" w:rsidR="0081130A" w:rsidRDefault="0081130A" w:rsidP="009F375A">
      <w:pPr>
        <w:rPr>
          <w:rFonts w:ascii="Times New Roman" w:hAnsi="Times New Roman" w:cs="Times New Roman"/>
          <w:sz w:val="24"/>
          <w:szCs w:val="24"/>
        </w:rPr>
      </w:pPr>
    </w:p>
    <w:p w14:paraId="640A5C1F" w14:textId="7C7D0D31" w:rsidR="0081130A" w:rsidRDefault="0081130A" w:rsidP="009F375A">
      <w:pPr>
        <w:rPr>
          <w:rFonts w:ascii="Times New Roman" w:hAnsi="Times New Roman" w:cs="Times New Roman"/>
          <w:sz w:val="24"/>
          <w:szCs w:val="24"/>
        </w:rPr>
      </w:pPr>
    </w:p>
    <w:p w14:paraId="646FFB46" w14:textId="4F273E71" w:rsidR="0081130A" w:rsidRPr="00AE1478" w:rsidRDefault="0081130A" w:rsidP="009F375A">
      <w:pPr>
        <w:rPr>
          <w:rFonts w:ascii="Times New Roman" w:hAnsi="Times New Roman" w:cs="Times New Roman"/>
          <w:b/>
          <w:bCs/>
          <w:sz w:val="24"/>
          <w:szCs w:val="24"/>
        </w:rPr>
      </w:pPr>
      <w:r w:rsidRPr="00AE1478">
        <w:rPr>
          <w:rFonts w:ascii="Times New Roman" w:hAnsi="Times New Roman" w:cs="Times New Roman"/>
          <w:b/>
          <w:bCs/>
          <w:sz w:val="24"/>
          <w:szCs w:val="24"/>
        </w:rPr>
        <w:lastRenderedPageBreak/>
        <w:t>Second Floor</w:t>
      </w:r>
    </w:p>
    <w:p w14:paraId="552CCD4E" w14:textId="4FC88634" w:rsidR="00EF3255" w:rsidRDefault="00AF76E7" w:rsidP="009F375A">
      <w:pPr>
        <w:rPr>
          <w:rFonts w:ascii="Times New Roman" w:hAnsi="Times New Roman" w:cs="Times New Roman"/>
          <w:sz w:val="24"/>
          <w:szCs w:val="24"/>
        </w:rPr>
      </w:pPr>
      <w:r w:rsidRPr="00AF76E7">
        <w:rPr>
          <w:rFonts w:ascii="Times New Roman" w:hAnsi="Times New Roman" w:cs="Times New Roman"/>
          <w:noProof/>
          <w:sz w:val="24"/>
          <w:szCs w:val="24"/>
        </w:rPr>
        <w:drawing>
          <wp:inline distT="0" distB="0" distL="0" distR="0" wp14:anchorId="5F91EA5B" wp14:editId="5AE9D9BE">
            <wp:extent cx="2766060" cy="5275230"/>
            <wp:effectExtent l="0" t="0" r="0" b="19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2769332" cy="5281470"/>
                    </a:xfrm>
                    <a:prstGeom prst="rect">
                      <a:avLst/>
                    </a:prstGeom>
                  </pic:spPr>
                </pic:pic>
              </a:graphicData>
            </a:graphic>
          </wp:inline>
        </w:drawing>
      </w:r>
    </w:p>
    <w:p w14:paraId="5AD1508E" w14:textId="2B0C455C" w:rsidR="00A54373" w:rsidRDefault="00A54373" w:rsidP="009F375A">
      <w:pPr>
        <w:rPr>
          <w:rFonts w:ascii="Times New Roman" w:hAnsi="Times New Roman" w:cs="Times New Roman"/>
          <w:sz w:val="24"/>
          <w:szCs w:val="24"/>
        </w:rPr>
      </w:pPr>
    </w:p>
    <w:p w14:paraId="10CD91DF" w14:textId="3961DB5F" w:rsidR="00A54373" w:rsidRDefault="00A54373" w:rsidP="009F375A">
      <w:pPr>
        <w:rPr>
          <w:rFonts w:ascii="Times New Roman" w:hAnsi="Times New Roman" w:cs="Times New Roman"/>
          <w:sz w:val="24"/>
          <w:szCs w:val="24"/>
        </w:rPr>
      </w:pPr>
    </w:p>
    <w:p w14:paraId="7A29B0A9" w14:textId="676448E0" w:rsidR="00A54373" w:rsidRPr="00AE1478" w:rsidRDefault="00A54373" w:rsidP="009F375A">
      <w:pPr>
        <w:rPr>
          <w:rFonts w:ascii="Times New Roman" w:hAnsi="Times New Roman" w:cs="Times New Roman"/>
          <w:b/>
          <w:bCs/>
          <w:sz w:val="24"/>
          <w:szCs w:val="24"/>
        </w:rPr>
      </w:pPr>
      <w:r w:rsidRPr="00AE1478">
        <w:rPr>
          <w:rFonts w:ascii="Times New Roman" w:hAnsi="Times New Roman" w:cs="Times New Roman"/>
          <w:b/>
          <w:bCs/>
          <w:sz w:val="24"/>
          <w:szCs w:val="24"/>
        </w:rPr>
        <w:lastRenderedPageBreak/>
        <w:t>Third Floor</w:t>
      </w:r>
    </w:p>
    <w:p w14:paraId="7DC90979" w14:textId="73973788" w:rsidR="00EF3255" w:rsidRDefault="0059507C" w:rsidP="009F375A">
      <w:pPr>
        <w:rPr>
          <w:rFonts w:ascii="Times New Roman" w:hAnsi="Times New Roman" w:cs="Times New Roman"/>
          <w:sz w:val="24"/>
          <w:szCs w:val="24"/>
        </w:rPr>
      </w:pPr>
      <w:r w:rsidRPr="0059507C">
        <w:rPr>
          <w:rFonts w:ascii="Times New Roman" w:hAnsi="Times New Roman" w:cs="Times New Roman"/>
          <w:noProof/>
          <w:sz w:val="24"/>
          <w:szCs w:val="24"/>
        </w:rPr>
        <w:drawing>
          <wp:inline distT="0" distB="0" distL="0" distR="0" wp14:anchorId="0B3A49F4" wp14:editId="7A9737C9">
            <wp:extent cx="8468258" cy="4594860"/>
            <wp:effectExtent l="0" t="0" r="952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5"/>
                    <a:stretch>
                      <a:fillRect/>
                    </a:stretch>
                  </pic:blipFill>
                  <pic:spPr>
                    <a:xfrm>
                      <a:off x="0" y="0"/>
                      <a:ext cx="8480612" cy="4601563"/>
                    </a:xfrm>
                    <a:prstGeom prst="rect">
                      <a:avLst/>
                    </a:prstGeom>
                  </pic:spPr>
                </pic:pic>
              </a:graphicData>
            </a:graphic>
          </wp:inline>
        </w:drawing>
      </w:r>
    </w:p>
    <w:p w14:paraId="1961466A" w14:textId="77777777" w:rsidR="0066007F" w:rsidRDefault="0066007F" w:rsidP="009F375A">
      <w:pPr>
        <w:rPr>
          <w:rFonts w:ascii="Times New Roman" w:hAnsi="Times New Roman" w:cs="Times New Roman"/>
          <w:sz w:val="24"/>
          <w:szCs w:val="24"/>
        </w:rPr>
      </w:pPr>
    </w:p>
    <w:p w14:paraId="2A08B47F" w14:textId="77777777" w:rsidR="0066007F" w:rsidRDefault="0066007F" w:rsidP="009F375A">
      <w:pPr>
        <w:rPr>
          <w:rFonts w:ascii="Times New Roman" w:hAnsi="Times New Roman" w:cs="Times New Roman"/>
          <w:sz w:val="24"/>
          <w:szCs w:val="24"/>
        </w:rPr>
      </w:pPr>
    </w:p>
    <w:p w14:paraId="6A1D228B" w14:textId="77777777" w:rsidR="0066007F" w:rsidRDefault="0066007F" w:rsidP="009F375A">
      <w:pPr>
        <w:rPr>
          <w:rFonts w:ascii="Times New Roman" w:hAnsi="Times New Roman" w:cs="Times New Roman"/>
          <w:sz w:val="24"/>
          <w:szCs w:val="24"/>
        </w:rPr>
      </w:pPr>
    </w:p>
    <w:p w14:paraId="2A0EFB4A" w14:textId="77777777" w:rsidR="0066007F" w:rsidRDefault="0066007F" w:rsidP="009F375A">
      <w:pPr>
        <w:rPr>
          <w:rFonts w:ascii="Times New Roman" w:hAnsi="Times New Roman" w:cs="Times New Roman"/>
          <w:sz w:val="24"/>
          <w:szCs w:val="24"/>
        </w:rPr>
      </w:pPr>
    </w:p>
    <w:p w14:paraId="1617B9F2" w14:textId="3D27F18F" w:rsidR="00A54373" w:rsidRPr="00AE1478" w:rsidRDefault="00A54373" w:rsidP="009F375A">
      <w:pPr>
        <w:rPr>
          <w:rFonts w:ascii="Times New Roman" w:hAnsi="Times New Roman" w:cs="Times New Roman"/>
          <w:b/>
          <w:bCs/>
          <w:sz w:val="24"/>
          <w:szCs w:val="24"/>
        </w:rPr>
      </w:pPr>
      <w:r w:rsidRPr="00AE1478">
        <w:rPr>
          <w:rFonts w:ascii="Times New Roman" w:hAnsi="Times New Roman" w:cs="Times New Roman"/>
          <w:b/>
          <w:bCs/>
          <w:sz w:val="24"/>
          <w:szCs w:val="24"/>
        </w:rPr>
        <w:lastRenderedPageBreak/>
        <w:t>Fourth Floor</w:t>
      </w:r>
    </w:p>
    <w:p w14:paraId="4CF268B4" w14:textId="0D2389B9" w:rsidR="0066007F" w:rsidRDefault="00221EE6" w:rsidP="009F375A">
      <w:pPr>
        <w:rPr>
          <w:rFonts w:ascii="Times New Roman" w:hAnsi="Times New Roman" w:cs="Times New Roman"/>
          <w:sz w:val="24"/>
          <w:szCs w:val="24"/>
        </w:rPr>
      </w:pPr>
      <w:r w:rsidRPr="00221EE6">
        <w:rPr>
          <w:rFonts w:ascii="Times New Roman" w:hAnsi="Times New Roman" w:cs="Times New Roman"/>
          <w:noProof/>
          <w:sz w:val="24"/>
          <w:szCs w:val="24"/>
        </w:rPr>
        <w:drawing>
          <wp:inline distT="0" distB="0" distL="0" distR="0" wp14:anchorId="2767326F" wp14:editId="005CB66E">
            <wp:extent cx="5821282" cy="5989320"/>
            <wp:effectExtent l="0" t="0" r="825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
                    <a:stretch>
                      <a:fillRect/>
                    </a:stretch>
                  </pic:blipFill>
                  <pic:spPr>
                    <a:xfrm>
                      <a:off x="0" y="0"/>
                      <a:ext cx="5832291" cy="6000647"/>
                    </a:xfrm>
                    <a:prstGeom prst="rect">
                      <a:avLst/>
                    </a:prstGeom>
                  </pic:spPr>
                </pic:pic>
              </a:graphicData>
            </a:graphic>
          </wp:inline>
        </w:drawing>
      </w:r>
    </w:p>
    <w:p w14:paraId="196E71A4" w14:textId="77777777" w:rsidR="000267AB" w:rsidRDefault="000267AB" w:rsidP="009F375A">
      <w:pPr>
        <w:rPr>
          <w:rFonts w:ascii="Times New Roman" w:hAnsi="Times New Roman" w:cs="Times New Roman"/>
          <w:sz w:val="24"/>
          <w:szCs w:val="24"/>
        </w:rPr>
        <w:sectPr w:rsidR="000267AB" w:rsidSect="000267AB">
          <w:pgSz w:w="15840" w:h="12240" w:orient="landscape"/>
          <w:pgMar w:top="1140" w:right="1440" w:bottom="1120" w:left="1160" w:header="725" w:footer="973" w:gutter="0"/>
          <w:cols w:space="720"/>
          <w:docGrid w:linePitch="299"/>
        </w:sectPr>
      </w:pPr>
    </w:p>
    <w:bookmarkEnd w:id="0"/>
    <w:p w14:paraId="2F6BB33B" w14:textId="31490EFC" w:rsidR="00F71CD2" w:rsidRDefault="006F2A02" w:rsidP="006F2A02">
      <w:pP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A</w:t>
      </w:r>
      <w:r w:rsidR="00F71CD2">
        <w:rPr>
          <w:rFonts w:ascii="TimesNewRomanPS-BoldMT" w:hAnsi="TimesNewRomanPS-BoldMT" w:cs="TimesNewRomanPS-BoldMT"/>
          <w:b/>
          <w:bCs/>
          <w:sz w:val="24"/>
          <w:szCs w:val="24"/>
        </w:rPr>
        <w:t>.</w:t>
      </w:r>
      <w:r w:rsidR="00B374CC">
        <w:rPr>
          <w:rFonts w:ascii="TimesNewRomanPS-BoldMT" w:hAnsi="TimesNewRomanPS-BoldMT" w:cs="TimesNewRomanPS-BoldMT"/>
          <w:b/>
          <w:bCs/>
          <w:sz w:val="24"/>
          <w:szCs w:val="24"/>
        </w:rPr>
        <w:t>4</w:t>
      </w:r>
      <w:r w:rsidR="00F71CD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Wireless Access Points</w:t>
      </w:r>
      <w:r w:rsidR="00F71CD2">
        <w:rPr>
          <w:rFonts w:ascii="TimesNewRomanPS-BoldMT" w:hAnsi="TimesNewRomanPS-BoldMT" w:cs="TimesNewRomanPS-BoldMT"/>
          <w:b/>
          <w:bCs/>
          <w:sz w:val="24"/>
          <w:szCs w:val="24"/>
        </w:rPr>
        <w:t xml:space="preserve"> </w:t>
      </w:r>
    </w:p>
    <w:p w14:paraId="51C798A7" w14:textId="77777777" w:rsidR="00F71CD2" w:rsidRPr="00125935" w:rsidRDefault="00F71CD2" w:rsidP="00F71CD2">
      <w:pPr>
        <w:pStyle w:val="ListParagraph"/>
        <w:ind w:left="630" w:firstLine="0"/>
        <w:rPr>
          <w:b/>
          <w:bCs/>
          <w:sz w:val="24"/>
          <w:szCs w:val="24"/>
        </w:rPr>
      </w:pPr>
    </w:p>
    <w:p w14:paraId="10D75BFA" w14:textId="07792B0C"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This School welcomes alternative technologies that innovative topologies will improve functionality and reduce costs.  Bidders are encouraged to recommend alternatives in addition to estimating as sought in the RFP.  </w:t>
      </w:r>
    </w:p>
    <w:p w14:paraId="76C11F9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9E6F984" w14:textId="77777777" w:rsidR="00F71CD2" w:rsidRDefault="00F71CD2" w:rsidP="00F71CD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Wireless Access Points</w:t>
      </w:r>
    </w:p>
    <w:p w14:paraId="5CFF2660"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Support for QoS and VLANs</w:t>
      </w:r>
    </w:p>
    <w:p w14:paraId="4370208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Capable of supporting 2 uplink-side RJ45 connections, with Power-over-Ethernet, 10/100/1000BaseT, auto sensing, auto-MDX, for a nominal combined bandwidth</w:t>
      </w:r>
    </w:p>
    <w:p w14:paraId="3F9C5A8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capacity of at least 2 Gbps c. Sufficient density of access points to have seamless coverage at any location in the network coverage area, capable of supporting an average nominal throughput of 32 Mbps for each of up to 64 connected devices, with increased bandwidth per device when there are fewer connections</w:t>
      </w:r>
    </w:p>
    <w:p w14:paraId="6C496FBD"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Wireless access points must support 802.11n and 802.11ac (as well as 802.11g), and work with access point controller if used</w:t>
      </w:r>
    </w:p>
    <w:p w14:paraId="5850942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 PoE-ready</w:t>
      </w:r>
    </w:p>
    <w:p w14:paraId="26517F8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 Dual Radios or a mix of interoperable APs supporting both commonly used frequencies</w:t>
      </w:r>
    </w:p>
    <w:p w14:paraId="1F973212"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 Sufficient quantity to establish and maintain a seamless mesh network throughout school</w:t>
      </w:r>
    </w:p>
    <w:p w14:paraId="06689AF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area at each campus</w:t>
      </w:r>
    </w:p>
    <w:p w14:paraId="760D683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Helvetica" w:hAnsi="Helvetica" w:cs="Helvetica"/>
          <w:sz w:val="24"/>
          <w:szCs w:val="24"/>
        </w:rPr>
        <w:t xml:space="preserve">h. </w:t>
      </w:r>
      <w:r>
        <w:rPr>
          <w:rFonts w:ascii="TimesNewRomanPSMT" w:hAnsi="TimesNewRomanPSMT" w:cs="TimesNewRomanPSMT"/>
          <w:sz w:val="24"/>
          <w:szCs w:val="24"/>
        </w:rPr>
        <w:t>Please provide volume tiered unit pricing noting any applicable packaging bundles</w:t>
      </w:r>
    </w:p>
    <w:p w14:paraId="7B64F80C"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8BC7127" w14:textId="3AC06DEB" w:rsidR="00F71CD2" w:rsidRPr="00E679E2" w:rsidRDefault="00913BDF" w:rsidP="00B53C31">
      <w:pPr>
        <w:rPr>
          <w:rFonts w:ascii="Times New Roman" w:eastAsia="Times New Roman" w:hAnsi="Times New Roman" w:cs="Times New Roman"/>
          <w:b/>
          <w:bCs/>
          <w:sz w:val="24"/>
          <w:szCs w:val="24"/>
          <w:lang w:bidi="en-US"/>
        </w:rPr>
      </w:pPr>
      <w:r>
        <w:t xml:space="preserve">. </w:t>
      </w:r>
      <w:r w:rsidR="00F71CD2" w:rsidRPr="00E679E2">
        <w:rPr>
          <w:rFonts w:ascii="Times New Roman" w:eastAsia="Times New Roman" w:hAnsi="Times New Roman" w:cs="Times New Roman"/>
          <w:b/>
          <w:bCs/>
          <w:sz w:val="24"/>
          <w:szCs w:val="24"/>
          <w:lang w:bidi="en-US"/>
        </w:rPr>
        <w:t>Posted in the Form 470 under these functions:</w:t>
      </w:r>
    </w:p>
    <w:p w14:paraId="66684A90" w14:textId="77777777" w:rsidR="00F71CD2" w:rsidRPr="00E679E2" w:rsidRDefault="00F71CD2" w:rsidP="00F71CD2">
      <w:pPr>
        <w:pStyle w:val="ListParagraph"/>
        <w:numPr>
          <w:ilvl w:val="0"/>
          <w:numId w:val="15"/>
        </w:numPr>
        <w:tabs>
          <w:tab w:val="left" w:pos="660"/>
        </w:tabs>
        <w:spacing w:before="84"/>
        <w:outlineLvl w:val="2"/>
        <w:rPr>
          <w:sz w:val="24"/>
          <w:szCs w:val="24"/>
        </w:rPr>
      </w:pPr>
      <w:r w:rsidRPr="00E679E2">
        <w:rPr>
          <w:sz w:val="24"/>
          <w:szCs w:val="24"/>
        </w:rPr>
        <w:t>WAP</w:t>
      </w:r>
    </w:p>
    <w:p w14:paraId="4A016116" w14:textId="77777777" w:rsidR="00F71CD2" w:rsidRDefault="00F71CD2" w:rsidP="00F71CD2">
      <w:pPr>
        <w:pStyle w:val="ListParagraph"/>
        <w:numPr>
          <w:ilvl w:val="0"/>
          <w:numId w:val="15"/>
        </w:numPr>
        <w:tabs>
          <w:tab w:val="left" w:pos="660"/>
        </w:tabs>
        <w:spacing w:before="84"/>
        <w:outlineLvl w:val="2"/>
        <w:rPr>
          <w:sz w:val="24"/>
          <w:szCs w:val="24"/>
        </w:rPr>
      </w:pPr>
      <w:r w:rsidRPr="00E679E2">
        <w:rPr>
          <w:sz w:val="24"/>
          <w:szCs w:val="24"/>
        </w:rPr>
        <w:t>Cabling</w:t>
      </w:r>
    </w:p>
    <w:p w14:paraId="31F65C9D" w14:textId="4E9240AF" w:rsidR="00F71CD2" w:rsidRPr="00E679E2" w:rsidRDefault="00842721" w:rsidP="00F71CD2">
      <w:pPr>
        <w:pStyle w:val="ListParagraph"/>
        <w:numPr>
          <w:ilvl w:val="0"/>
          <w:numId w:val="15"/>
        </w:numPr>
        <w:tabs>
          <w:tab w:val="left" w:pos="660"/>
        </w:tabs>
        <w:spacing w:before="84"/>
        <w:outlineLvl w:val="2"/>
        <w:rPr>
          <w:sz w:val="24"/>
          <w:szCs w:val="24"/>
        </w:rPr>
      </w:pPr>
      <w:r>
        <w:rPr>
          <w:sz w:val="24"/>
          <w:szCs w:val="24"/>
        </w:rPr>
        <w:t>Cabling</w:t>
      </w:r>
    </w:p>
    <w:p w14:paraId="534BC1C9" w14:textId="0F33E3C5" w:rsidR="00F71CD2" w:rsidRDefault="001345B5" w:rsidP="00F71CD2">
      <w:pPr>
        <w:pStyle w:val="ListParagraph"/>
        <w:numPr>
          <w:ilvl w:val="0"/>
          <w:numId w:val="15"/>
        </w:numPr>
        <w:tabs>
          <w:tab w:val="left" w:pos="660"/>
        </w:tabs>
        <w:spacing w:before="84"/>
        <w:outlineLvl w:val="2"/>
        <w:rPr>
          <w:sz w:val="24"/>
          <w:szCs w:val="24"/>
        </w:rPr>
      </w:pPr>
      <w:r>
        <w:rPr>
          <w:sz w:val="24"/>
          <w:szCs w:val="24"/>
        </w:rPr>
        <w:t>Connector</w:t>
      </w:r>
    </w:p>
    <w:p w14:paraId="54B5AB8C" w14:textId="0F90E587" w:rsidR="00432841" w:rsidRPr="00E679E2" w:rsidRDefault="00432841" w:rsidP="00F71CD2">
      <w:pPr>
        <w:pStyle w:val="ListParagraph"/>
        <w:numPr>
          <w:ilvl w:val="0"/>
          <w:numId w:val="15"/>
        </w:numPr>
        <w:tabs>
          <w:tab w:val="left" w:pos="660"/>
        </w:tabs>
        <w:spacing w:before="84"/>
        <w:outlineLvl w:val="2"/>
        <w:rPr>
          <w:sz w:val="24"/>
          <w:szCs w:val="24"/>
        </w:rPr>
      </w:pPr>
      <w:r>
        <w:rPr>
          <w:sz w:val="24"/>
          <w:szCs w:val="24"/>
        </w:rPr>
        <w:t>Connector</w:t>
      </w:r>
    </w:p>
    <w:p w14:paraId="1C561231" w14:textId="2B76B884" w:rsidR="00F71CD2" w:rsidRPr="00E679E2" w:rsidRDefault="001345B5" w:rsidP="00F71CD2">
      <w:pPr>
        <w:pStyle w:val="ListParagraph"/>
        <w:numPr>
          <w:ilvl w:val="0"/>
          <w:numId w:val="15"/>
        </w:numPr>
        <w:tabs>
          <w:tab w:val="left" w:pos="660"/>
        </w:tabs>
        <w:spacing w:before="84"/>
        <w:outlineLvl w:val="2"/>
        <w:rPr>
          <w:sz w:val="24"/>
          <w:szCs w:val="24"/>
        </w:rPr>
      </w:pPr>
      <w:r>
        <w:rPr>
          <w:sz w:val="24"/>
          <w:szCs w:val="24"/>
        </w:rPr>
        <w:t>Installation</w:t>
      </w:r>
    </w:p>
    <w:p w14:paraId="1D1A23EE" w14:textId="77777777" w:rsidR="00B374CC" w:rsidRPr="00E679E2" w:rsidRDefault="00B374CC" w:rsidP="00F71CD2">
      <w:pPr>
        <w:pStyle w:val="ListParagraph"/>
        <w:tabs>
          <w:tab w:val="left" w:pos="660"/>
        </w:tabs>
        <w:spacing w:before="84"/>
        <w:ind w:left="720" w:firstLine="0"/>
        <w:outlineLvl w:val="2"/>
        <w:rPr>
          <w:sz w:val="24"/>
          <w:szCs w:val="24"/>
        </w:rPr>
      </w:pPr>
    </w:p>
    <w:p w14:paraId="6A1E7239" w14:textId="13760F07" w:rsidR="00F71CD2" w:rsidRPr="00E679E2" w:rsidRDefault="001345B5"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w:t>
      </w:r>
      <w:r w:rsidR="00B374CC">
        <w:rPr>
          <w:rFonts w:ascii="Times New Roman" w:hAnsi="Times New Roman" w:cs="Times New Roman"/>
          <w:b/>
          <w:bCs/>
          <w:sz w:val="24"/>
          <w:szCs w:val="24"/>
        </w:rPr>
        <w:t>5</w:t>
      </w:r>
      <w:r w:rsidR="00F71CD2" w:rsidRPr="00E679E2">
        <w:rPr>
          <w:rFonts w:ascii="Times New Roman" w:hAnsi="Times New Roman" w:cs="Times New Roman"/>
          <w:b/>
          <w:bCs/>
          <w:sz w:val="24"/>
          <w:szCs w:val="24"/>
        </w:rPr>
        <w:t xml:space="preserve"> Requirements for Cabling Infrastructures </w:t>
      </w:r>
    </w:p>
    <w:p w14:paraId="2D10F343" w14:textId="49FD0ACC"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This section defines specifications for Cabling Infrastructures for the </w:t>
      </w:r>
      <w:r w:rsidR="00661B3B">
        <w:rPr>
          <w:rFonts w:ascii="Times New Roman" w:hAnsi="Times New Roman" w:cs="Times New Roman"/>
          <w:sz w:val="24"/>
          <w:szCs w:val="24"/>
        </w:rPr>
        <w:t>Alpha Charter of Excellence</w:t>
      </w:r>
      <w:r w:rsidRPr="00E679E2">
        <w:rPr>
          <w:rFonts w:ascii="Times New Roman" w:hAnsi="Times New Roman" w:cs="Times New Roman"/>
          <w:sz w:val="24"/>
          <w:szCs w:val="24"/>
        </w:rPr>
        <w:t>. A list of school sites is found in Section A.</w:t>
      </w:r>
    </w:p>
    <w:p w14:paraId="7E512328" w14:textId="77777777" w:rsidR="00F71CD2" w:rsidRPr="00E679E2" w:rsidRDefault="00F71CD2" w:rsidP="00F71CD2">
      <w:pPr>
        <w:pStyle w:val="ListParagraph"/>
        <w:numPr>
          <w:ilvl w:val="0"/>
          <w:numId w:val="20"/>
        </w:numPr>
        <w:tabs>
          <w:tab w:val="left" w:pos="660"/>
        </w:tabs>
        <w:spacing w:before="84"/>
        <w:outlineLvl w:val="2"/>
        <w:rPr>
          <w:sz w:val="24"/>
          <w:szCs w:val="24"/>
        </w:rPr>
      </w:pPr>
      <w:r w:rsidRPr="00E679E2">
        <w:rPr>
          <w:sz w:val="24"/>
          <w:szCs w:val="24"/>
        </w:rPr>
        <w:t>All plans proposed should include detailed billing.</w:t>
      </w:r>
    </w:p>
    <w:p w14:paraId="09BEC339" w14:textId="77777777" w:rsidR="00F71CD2" w:rsidRPr="00E679E2" w:rsidRDefault="00F71CD2" w:rsidP="00F71CD2">
      <w:pPr>
        <w:pStyle w:val="ListParagraph"/>
        <w:numPr>
          <w:ilvl w:val="0"/>
          <w:numId w:val="20"/>
        </w:numPr>
        <w:tabs>
          <w:tab w:val="left" w:pos="660"/>
        </w:tabs>
        <w:spacing w:before="84"/>
        <w:outlineLvl w:val="2"/>
        <w:rPr>
          <w:sz w:val="24"/>
          <w:szCs w:val="24"/>
        </w:rPr>
      </w:pPr>
      <w:r w:rsidRPr="00E679E2">
        <w:rPr>
          <w:sz w:val="24"/>
          <w:szCs w:val="24"/>
        </w:rPr>
        <w:t>Prices to remain firm through SLD approval, execution, and duration of the proposed contract. In the event of a price decrease for service or from the</w:t>
      </w:r>
    </w:p>
    <w:p w14:paraId="765427C3" w14:textId="4C12BBFD" w:rsidR="00F71CD2" w:rsidRPr="00E679E2" w:rsidRDefault="00F71CD2" w:rsidP="00F71CD2">
      <w:pPr>
        <w:pStyle w:val="ListParagraph"/>
        <w:tabs>
          <w:tab w:val="left" w:pos="660"/>
        </w:tabs>
        <w:spacing w:before="84"/>
        <w:ind w:left="420" w:firstLine="0"/>
        <w:outlineLvl w:val="2"/>
        <w:rPr>
          <w:sz w:val="24"/>
          <w:szCs w:val="24"/>
        </w:rPr>
      </w:pPr>
      <w:r w:rsidRPr="00E679E2">
        <w:rPr>
          <w:sz w:val="24"/>
          <w:szCs w:val="24"/>
        </w:rPr>
        <w:t xml:space="preserve">manufacturer, said decrease shall be passed on to the </w:t>
      </w:r>
      <w:r w:rsidR="00661B3B">
        <w:rPr>
          <w:sz w:val="24"/>
          <w:szCs w:val="24"/>
        </w:rPr>
        <w:t>Alpha Charter of Excellence</w:t>
      </w:r>
      <w:r w:rsidRPr="00E679E2">
        <w:rPr>
          <w:sz w:val="24"/>
          <w:szCs w:val="24"/>
        </w:rPr>
        <w:t xml:space="preserve"> and documented with new price sheet sent to the District Office.</w:t>
      </w:r>
    </w:p>
    <w:p w14:paraId="15865DAD" w14:textId="66AE1B9D"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3.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All equipment/services costs must be new and included and identified separately.</w:t>
      </w:r>
    </w:p>
    <w:p w14:paraId="5EC476CF" w14:textId="639BEA1C"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4.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Manufacturer must warrant all parts and equipment.</w:t>
      </w:r>
    </w:p>
    <w:p w14:paraId="320ECF8C" w14:textId="609D8A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xml:space="preserve">5.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Vendor must be a certified reseller of parts and equipment.</w:t>
      </w:r>
    </w:p>
    <w:p w14:paraId="7D3CFA5C" w14:textId="40271075"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6.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 xml:space="preserve">Vendor must maintain an office within 100 miles of the </w:t>
      </w:r>
      <w:r w:rsidR="00B60A9C">
        <w:rPr>
          <w:rFonts w:ascii="Times New Roman" w:hAnsi="Times New Roman" w:cs="Times New Roman"/>
          <w:sz w:val="24"/>
          <w:szCs w:val="24"/>
        </w:rPr>
        <w:t>school</w:t>
      </w:r>
      <w:r w:rsidRPr="00E679E2">
        <w:rPr>
          <w:rFonts w:ascii="Times New Roman" w:hAnsi="Times New Roman" w:cs="Times New Roman"/>
          <w:sz w:val="24"/>
          <w:szCs w:val="24"/>
        </w:rPr>
        <w:t xml:space="preserve"> office.</w:t>
      </w:r>
    </w:p>
    <w:p w14:paraId="275D86B9" w14:textId="7AAF0FFE"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Vendor must certify that their equipment is neither manufactured by, nor contains any components from, either Huawei or ZTE.</w:t>
      </w:r>
    </w:p>
    <w:p w14:paraId="4A061EE1" w14:textId="4FC05D0A"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8.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The bidding contractor must have been a PCI “Panduit Certified Installer” 90 days prior to the bid. A copy of the PCI certificate must be provided.</w:t>
      </w:r>
    </w:p>
    <w:p w14:paraId="67DB7600" w14:textId="147A01F0" w:rsidR="00F71CD2" w:rsidRPr="00E679E2" w:rsidRDefault="00F71CD2" w:rsidP="00F71CD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9</w:t>
      </w:r>
      <w:r w:rsidRPr="00E679E2">
        <w:rPr>
          <w:rFonts w:ascii="Times New Roman" w:hAnsi="Times New Roman" w:cs="Times New Roman"/>
          <w:sz w:val="24"/>
          <w:szCs w:val="24"/>
        </w:rPr>
        <w:t xml:space="preserve">.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The bidding contractor must have a BICSI RCDD on staff. The name of the RCDD must be provided.</w:t>
      </w:r>
    </w:p>
    <w:p w14:paraId="694ADD2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Pr>
          <w:rFonts w:ascii="Times New Roman" w:hAnsi="Times New Roman" w:cs="Times New Roman"/>
          <w:sz w:val="24"/>
          <w:szCs w:val="24"/>
        </w:rPr>
        <w:t>0</w:t>
      </w:r>
      <w:r w:rsidRPr="00E679E2">
        <w:rPr>
          <w:rFonts w:ascii="Times New Roman" w:hAnsi="Times New Roman" w:cs="Times New Roman"/>
          <w:sz w:val="24"/>
          <w:szCs w:val="24"/>
        </w:rPr>
        <w:t>. The bidding contractor must have a BICSI Technician to run the project. The name(s) of the BICSI Technicians must be provided.</w:t>
      </w:r>
    </w:p>
    <w:p w14:paraId="7813045F"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Pr>
          <w:rFonts w:ascii="Times New Roman" w:hAnsi="Times New Roman" w:cs="Times New Roman"/>
          <w:sz w:val="24"/>
          <w:szCs w:val="24"/>
        </w:rPr>
        <w:t>1</w:t>
      </w:r>
      <w:r w:rsidRPr="00E679E2">
        <w:rPr>
          <w:rFonts w:ascii="Times New Roman" w:hAnsi="Times New Roman" w:cs="Times New Roman"/>
          <w:sz w:val="24"/>
          <w:szCs w:val="24"/>
        </w:rPr>
        <w:t>. The bidding contractor must provide evidence of insurance with a minimum of a million in coverage with the bid.</w:t>
      </w:r>
    </w:p>
    <w:p w14:paraId="0C9B9D3C"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Pr>
          <w:rFonts w:ascii="Times New Roman" w:hAnsi="Times New Roman" w:cs="Times New Roman"/>
          <w:sz w:val="24"/>
          <w:szCs w:val="24"/>
        </w:rPr>
        <w:t>2</w:t>
      </w:r>
      <w:r w:rsidRPr="00E679E2">
        <w:rPr>
          <w:rFonts w:ascii="Times New Roman" w:hAnsi="Times New Roman" w:cs="Times New Roman"/>
          <w:sz w:val="24"/>
          <w:szCs w:val="24"/>
        </w:rPr>
        <w:t>. The bidding contractor must provide bonds: The bid bond with the RFP response package. Payment and performance bonds 1 week prior to the commencement of</w:t>
      </w:r>
    </w:p>
    <w:p w14:paraId="48EBCFDA" w14:textId="19C04022"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001345B5">
        <w:rPr>
          <w:rFonts w:ascii="Times New Roman" w:hAnsi="Times New Roman" w:cs="Times New Roman"/>
          <w:sz w:val="24"/>
          <w:szCs w:val="24"/>
        </w:rPr>
        <w:t xml:space="preserve">  </w:t>
      </w:r>
      <w:r w:rsidRPr="00E679E2">
        <w:rPr>
          <w:rFonts w:ascii="Times New Roman" w:hAnsi="Times New Roman" w:cs="Times New Roman"/>
          <w:sz w:val="24"/>
          <w:szCs w:val="24"/>
        </w:rPr>
        <w:t>the project.</w:t>
      </w:r>
    </w:p>
    <w:p w14:paraId="1991BBDC"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Pr>
          <w:rFonts w:ascii="Times New Roman" w:hAnsi="Times New Roman" w:cs="Times New Roman"/>
          <w:sz w:val="24"/>
          <w:szCs w:val="24"/>
        </w:rPr>
        <w:t>3</w:t>
      </w:r>
      <w:r w:rsidRPr="00E679E2">
        <w:rPr>
          <w:rFonts w:ascii="Times New Roman" w:hAnsi="Times New Roman" w:cs="Times New Roman"/>
          <w:sz w:val="24"/>
          <w:szCs w:val="24"/>
        </w:rPr>
        <w:t>. Bidding Contractor must provide a 2-year workmanship warranty for this installation from the date of substantial completion.</w:t>
      </w:r>
    </w:p>
    <w:p w14:paraId="06E09C59" w14:textId="4B8F04FF"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Pr>
          <w:rFonts w:ascii="Times New Roman" w:hAnsi="Times New Roman" w:cs="Times New Roman"/>
          <w:sz w:val="24"/>
          <w:szCs w:val="24"/>
        </w:rPr>
        <w:t>4</w:t>
      </w:r>
      <w:r w:rsidRPr="00E679E2">
        <w:rPr>
          <w:rFonts w:ascii="Times New Roman" w:hAnsi="Times New Roman" w:cs="Times New Roman"/>
          <w:sz w:val="24"/>
          <w:szCs w:val="24"/>
        </w:rPr>
        <w:t xml:space="preserve">. Bidding Contractor must provide a soft copy and PDF of the test results to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within 2 weeks of substantial completion. All test results must show a</w:t>
      </w:r>
    </w:p>
    <w:p w14:paraId="71DAC95D" w14:textId="0F784F03" w:rsidR="00F71CD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001345B5" w:rsidRPr="00E679E2">
        <w:rPr>
          <w:rFonts w:ascii="Times New Roman" w:hAnsi="Times New Roman" w:cs="Times New Roman"/>
          <w:sz w:val="24"/>
          <w:szCs w:val="24"/>
        </w:rPr>
        <w:t>Passes</w:t>
      </w:r>
      <w:r w:rsidRPr="00E679E2">
        <w:rPr>
          <w:rFonts w:ascii="Times New Roman" w:hAnsi="Times New Roman" w:cs="Times New Roman"/>
          <w:sz w:val="24"/>
          <w:szCs w:val="24"/>
        </w:rPr>
        <w:t xml:space="preserve"> status” record.</w:t>
      </w:r>
      <w:r w:rsidRPr="00E679E2">
        <w:rPr>
          <w:rFonts w:ascii="Times New Roman" w:hAnsi="Times New Roman" w:cs="Times New Roman"/>
          <w:sz w:val="24"/>
          <w:szCs w:val="24"/>
        </w:rPr>
        <w:cr/>
      </w:r>
    </w:p>
    <w:p w14:paraId="716BD61D" w14:textId="66AD9CDB" w:rsidR="00F71CD2" w:rsidRPr="00E679E2" w:rsidRDefault="00AD3CD0"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w:t>
      </w:r>
      <w:r w:rsidR="00C568DE">
        <w:rPr>
          <w:rFonts w:ascii="Times New Roman" w:hAnsi="Times New Roman" w:cs="Times New Roman"/>
          <w:b/>
          <w:bCs/>
          <w:sz w:val="24"/>
          <w:szCs w:val="24"/>
        </w:rPr>
        <w:t>6</w:t>
      </w:r>
      <w:r w:rsidR="00F71CD2" w:rsidRPr="00E679E2">
        <w:rPr>
          <w:rFonts w:ascii="Times New Roman" w:hAnsi="Times New Roman" w:cs="Times New Roman"/>
          <w:b/>
          <w:bCs/>
          <w:sz w:val="24"/>
          <w:szCs w:val="24"/>
        </w:rPr>
        <w:t xml:space="preserve"> Responder Service Provider Information</w:t>
      </w:r>
    </w:p>
    <w:p w14:paraId="510214F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 Length of time business has provided this type of service.</w:t>
      </w:r>
    </w:p>
    <w:p w14:paraId="57EA2582"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Responder Service Level Agreement (SLA) for your proposal.</w:t>
      </w:r>
    </w:p>
    <w:p w14:paraId="4CADE2C3"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Indicate any options available.</w:t>
      </w:r>
    </w:p>
    <w:p w14:paraId="45E13A51"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Please show applicable discounts separately, if applicable.</w:t>
      </w:r>
    </w:p>
    <w:p w14:paraId="6C870958" w14:textId="2E23C778"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5. An implementation timeline proposal starting July 1, 202</w:t>
      </w:r>
      <w:r w:rsidR="00842721">
        <w:rPr>
          <w:rFonts w:ascii="Times New Roman" w:hAnsi="Times New Roman" w:cs="Times New Roman"/>
          <w:sz w:val="24"/>
          <w:szCs w:val="24"/>
        </w:rPr>
        <w:t>3</w:t>
      </w:r>
      <w:r w:rsidRPr="00E679E2">
        <w:rPr>
          <w:rFonts w:ascii="Times New Roman" w:hAnsi="Times New Roman" w:cs="Times New Roman"/>
          <w:sz w:val="24"/>
          <w:szCs w:val="24"/>
        </w:rPr>
        <w:t>.</w:t>
      </w:r>
    </w:p>
    <w:p w14:paraId="137E5F9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Indicate how charges will be incurred as services are implemented.</w:t>
      </w:r>
    </w:p>
    <w:p w14:paraId="72260FF9"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7. Responders must include 3 reference sites using your service 3 years or more.</w:t>
      </w:r>
    </w:p>
    <w:p w14:paraId="393FC7C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References from a School, Library or a County Office of Education in </w:t>
      </w:r>
      <w:r>
        <w:rPr>
          <w:rFonts w:ascii="Times New Roman" w:hAnsi="Times New Roman" w:cs="Times New Roman"/>
          <w:sz w:val="24"/>
          <w:szCs w:val="24"/>
        </w:rPr>
        <w:t>South Carolina</w:t>
      </w:r>
      <w:r w:rsidRPr="00E679E2">
        <w:rPr>
          <w:rFonts w:ascii="Times New Roman" w:hAnsi="Times New Roman" w:cs="Times New Roman"/>
          <w:sz w:val="24"/>
          <w:szCs w:val="24"/>
        </w:rPr>
        <w:t xml:space="preserve"> are</w:t>
      </w:r>
    </w:p>
    <w:p w14:paraId="5EE0151A"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preferred.</w:t>
      </w:r>
    </w:p>
    <w:p w14:paraId="5596714B"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Job Location</w:t>
      </w:r>
    </w:p>
    <w:p w14:paraId="078524D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Contact name and telephone number</w:t>
      </w:r>
    </w:p>
    <w:p w14:paraId="19E2F06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Date of contract</w:t>
      </w:r>
    </w:p>
    <w:p w14:paraId="322C430E"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Project Description</w:t>
      </w:r>
    </w:p>
    <w:p w14:paraId="6715420E" w14:textId="2D676509" w:rsidR="00F71CD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Equipment/Service Installed</w:t>
      </w:r>
    </w:p>
    <w:p w14:paraId="729BDE30" w14:textId="60A7C20F" w:rsidR="00C568DE" w:rsidRDefault="00C568DE" w:rsidP="00F71CD2">
      <w:pPr>
        <w:tabs>
          <w:tab w:val="left" w:pos="660"/>
        </w:tabs>
        <w:spacing w:before="84"/>
        <w:outlineLvl w:val="2"/>
        <w:rPr>
          <w:rFonts w:ascii="Times New Roman" w:hAnsi="Times New Roman" w:cs="Times New Roman"/>
          <w:sz w:val="24"/>
          <w:szCs w:val="24"/>
        </w:rPr>
      </w:pPr>
    </w:p>
    <w:p w14:paraId="1C1967E0" w14:textId="6898C98D" w:rsidR="00B53C31" w:rsidRPr="00D00694" w:rsidRDefault="00B53C31" w:rsidP="00D00694">
      <w:pPr>
        <w:rPr>
          <w:b/>
          <w:bCs/>
          <w:sz w:val="24"/>
          <w:szCs w:val="24"/>
        </w:rPr>
      </w:pPr>
      <w:r w:rsidRPr="00D00694">
        <w:rPr>
          <w:rFonts w:ascii="TimesNewRomanPS-BoldMT" w:hAnsi="TimesNewRomanPS-BoldMT" w:cs="TimesNewRomanPS-BoldMT"/>
          <w:b/>
          <w:bCs/>
          <w:sz w:val="24"/>
          <w:szCs w:val="24"/>
        </w:rPr>
        <w:t>B</w:t>
      </w:r>
      <w:r w:rsidR="00AD3CD0" w:rsidRPr="00D00694">
        <w:rPr>
          <w:rFonts w:ascii="TimesNewRomanPS-BoldMT" w:hAnsi="TimesNewRomanPS-BoldMT" w:cs="TimesNewRomanPS-BoldMT"/>
          <w:b/>
          <w:bCs/>
          <w:sz w:val="24"/>
          <w:szCs w:val="24"/>
        </w:rPr>
        <w:t>.</w:t>
      </w:r>
      <w:r w:rsidRPr="00D00694">
        <w:rPr>
          <w:rFonts w:ascii="TimesNewRomanPS-BoldMT" w:hAnsi="TimesNewRomanPS-BoldMT" w:cs="TimesNewRomanPS-BoldMT"/>
          <w:b/>
          <w:bCs/>
          <w:sz w:val="24"/>
          <w:szCs w:val="24"/>
        </w:rPr>
        <w:t xml:space="preserve"> Category 2, B</w:t>
      </w:r>
      <w:r w:rsidRPr="00D00694">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20A51029"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trunking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160A7FC9"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252E0B8D"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61FB3701"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50471648"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608296E5" w14:textId="77777777" w:rsidR="00D00694" w:rsidRDefault="00D00694" w:rsidP="000A42A9">
      <w:pPr>
        <w:autoSpaceDE w:val="0"/>
        <w:autoSpaceDN w:val="0"/>
        <w:adjustRightInd w:val="0"/>
        <w:spacing w:after="0" w:line="240" w:lineRule="auto"/>
        <w:rPr>
          <w:rFonts w:ascii="Times New RomanPMST" w:hAnsi="Times New RomanPMST" w:cs="Times New Roman"/>
          <w:b/>
          <w:bCs/>
          <w:sz w:val="24"/>
          <w:szCs w:val="24"/>
        </w:rPr>
      </w:pPr>
    </w:p>
    <w:p w14:paraId="6E086950" w14:textId="522E97CE"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lastRenderedPageBreak/>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12EDC3EA"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and copies of all documents created will be provided to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71179414"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w:t>
      </w:r>
    </w:p>
    <w:p w14:paraId="65704A51" w14:textId="48251998"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661B3B">
        <w:rPr>
          <w:rFonts w:ascii="Times New RomanPMST" w:hAnsi="Times New RomanPMST" w:cs="Times New Roman"/>
          <w:sz w:val="24"/>
          <w:szCs w:val="24"/>
        </w:rPr>
        <w:t>Alpha Charter of Excellence</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661B3B">
        <w:rPr>
          <w:rFonts w:ascii="Times New RomanPMST" w:hAnsi="Times New RomanPMST" w:cs="Times New Roman"/>
          <w:sz w:val="24"/>
          <w:szCs w:val="24"/>
        </w:rPr>
        <w:t>Alpha Charter of Excellence</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74651DB1" w14:textId="77777777" w:rsidR="000A0A20" w:rsidRPr="00E679E2" w:rsidRDefault="000A0A20"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37FE34B7" w14:textId="6A560B9F"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Wireless Access Points</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0635957F" w14:textId="77777777" w:rsidR="006F0584" w:rsidRDefault="006F0584" w:rsidP="0037081D">
      <w:pPr>
        <w:tabs>
          <w:tab w:val="left" w:pos="660"/>
        </w:tabs>
        <w:spacing w:before="84"/>
        <w:outlineLvl w:val="2"/>
        <w:rPr>
          <w:rFonts w:ascii="Times New Roman" w:hAnsi="Times New Roman" w:cs="Times New Roman"/>
          <w:b/>
          <w:bCs/>
          <w:sz w:val="24"/>
          <w:szCs w:val="24"/>
        </w:rPr>
      </w:pPr>
    </w:p>
    <w:p w14:paraId="2C18B8F4" w14:textId="51A01AEB"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50FDE7D5" w14:textId="7351E63C" w:rsidR="0037081D" w:rsidRPr="00D738F2" w:rsidRDefault="0037081D" w:rsidP="0037081D">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661B3B">
        <w:rPr>
          <w:rFonts w:ascii="Times New Roman" w:hAnsi="Times New Roman" w:cs="Times New Roman"/>
        </w:rPr>
        <w:t>Alpha Charter of Excellence</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661B3B">
        <w:rPr>
          <w:rFonts w:ascii="Times New Roman" w:hAnsi="Times New Roman" w:cs="Times New Roman"/>
        </w:rPr>
        <w:t>Alpha Charter of Excellence</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37B3B6E3" w14:textId="7DF73502" w:rsidR="0037081D" w:rsidRPr="00875153" w:rsidRDefault="00D738F2" w:rsidP="0037081D">
      <w:pPr>
        <w:tabs>
          <w:tab w:val="left" w:pos="660"/>
        </w:tabs>
        <w:spacing w:before="84"/>
        <w:outlineLvl w:val="2"/>
        <w:rPr>
          <w:rFonts w:ascii="Times New Roman" w:hAnsi="Times New Roman" w:cs="Times New Roman"/>
          <w:b/>
          <w:bCs/>
          <w:sz w:val="24"/>
          <w:szCs w:val="24"/>
        </w:rPr>
      </w:pPr>
      <w:r w:rsidRPr="00875153">
        <w:rPr>
          <w:rFonts w:ascii="Times New Roman" w:hAnsi="Times New Roman" w:cs="Times New Roman"/>
          <w:b/>
          <w:bCs/>
          <w:sz w:val="24"/>
          <w:szCs w:val="24"/>
        </w:rPr>
        <w:lastRenderedPageBreak/>
        <w:t>A</w:t>
      </w:r>
      <w:r w:rsidR="0037081D" w:rsidRPr="00875153">
        <w:rPr>
          <w:rFonts w:ascii="Times New Roman" w:hAnsi="Times New Roman" w:cs="Times New Roman"/>
          <w:b/>
          <w:bCs/>
          <w:sz w:val="24"/>
          <w:szCs w:val="24"/>
        </w:rPr>
        <w:t xml:space="preserve">. Cover Letter </w:t>
      </w:r>
    </w:p>
    <w:p w14:paraId="2346111D" w14:textId="19E20A05" w:rsidR="0037081D" w:rsidRPr="00D738F2" w:rsidRDefault="0037081D" w:rsidP="006E7424">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 xml:space="preserve">Companies must submit a cover letter signed by an authorized representative who </w:t>
      </w:r>
      <w:r w:rsidR="00951451" w:rsidRPr="00D738F2">
        <w:rPr>
          <w:rFonts w:ascii="Times New Roman" w:hAnsi="Times New Roman" w:cs="Times New Roman"/>
          <w:sz w:val="24"/>
          <w:szCs w:val="24"/>
        </w:rPr>
        <w:t>can commit</w:t>
      </w:r>
      <w:r w:rsidRPr="00D738F2">
        <w:rPr>
          <w:rFonts w:ascii="Times New Roman" w:hAnsi="Times New Roman" w:cs="Times New Roman"/>
          <w:sz w:val="24"/>
          <w:szCs w:val="24"/>
        </w:rPr>
        <w:t xml:space="preserve"> the Company to provide the Goods or Services described in this RFP. The cover letter</w:t>
      </w:r>
    </w:p>
    <w:p w14:paraId="520B4EBD" w14:textId="77777777" w:rsidR="0037081D" w:rsidRPr="0037081D" w:rsidRDefault="0037081D" w:rsidP="006E7424">
      <w:pPr>
        <w:tabs>
          <w:tab w:val="left" w:pos="660"/>
        </w:tabs>
        <w:spacing w:before="84" w:line="240" w:lineRule="auto"/>
        <w:outlineLvl w:val="2"/>
        <w:rPr>
          <w:rFonts w:ascii="Times New Roman" w:hAnsi="Times New Roman" w:cs="Times New Roman"/>
          <w:b/>
          <w:bCs/>
          <w:sz w:val="24"/>
          <w:szCs w:val="24"/>
        </w:rPr>
      </w:pPr>
      <w:r w:rsidRPr="00D738F2">
        <w:rPr>
          <w:rFonts w:ascii="Times New Roman" w:hAnsi="Times New Roman" w:cs="Times New Roman"/>
          <w:sz w:val="24"/>
          <w:szCs w:val="24"/>
        </w:rPr>
        <w:t>must include:</w:t>
      </w:r>
    </w:p>
    <w:p w14:paraId="7F467481" w14:textId="4BDB4E6E" w:rsidR="00D738F2" w:rsidRPr="00D738F2" w:rsidRDefault="00D738F2" w:rsidP="00D738F2">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0037081D" w:rsidRPr="00270869">
        <w:rPr>
          <w:rFonts w:ascii="Times New Roman" w:hAnsi="Times New Roman" w:cs="Times New Roman"/>
          <w:sz w:val="24"/>
          <w:szCs w:val="24"/>
        </w:rPr>
        <w:t>.</w:t>
      </w:r>
      <w:r w:rsidR="0037081D" w:rsidRPr="0037081D">
        <w:rPr>
          <w:rFonts w:ascii="Times New Roman" w:hAnsi="Times New Roman" w:cs="Times New Roman"/>
          <w:b/>
          <w:bCs/>
          <w:sz w:val="24"/>
          <w:szCs w:val="24"/>
        </w:rPr>
        <w:t xml:space="preserve"> </w:t>
      </w:r>
      <w:r w:rsidR="0037081D" w:rsidRPr="00D738F2">
        <w:rPr>
          <w:rFonts w:ascii="Times New Roman" w:hAnsi="Times New Roman" w:cs="Times New Roman"/>
          <w:sz w:val="24"/>
          <w:szCs w:val="24"/>
        </w:rPr>
        <w:t>A brief description of the Company, including its legal name, location, principal place of</w:t>
      </w:r>
      <w:r w:rsidR="007C16F0">
        <w:rPr>
          <w:rFonts w:ascii="Times New Roman" w:hAnsi="Times New Roman" w:cs="Times New Roman"/>
          <w:sz w:val="24"/>
          <w:szCs w:val="24"/>
        </w:rPr>
        <w:t xml:space="preserve"> </w:t>
      </w:r>
      <w:r w:rsidR="0037081D" w:rsidRPr="00D738F2">
        <w:rPr>
          <w:rFonts w:ascii="Times New Roman" w:hAnsi="Times New Roman" w:cs="Times New Roman"/>
          <w:sz w:val="24"/>
          <w:szCs w:val="24"/>
        </w:rPr>
        <w:t>business, and years in business;</w:t>
      </w:r>
      <w:r w:rsidR="00875153">
        <w:rPr>
          <w:rFonts w:ascii="Times New Roman" w:hAnsi="Times New Roman" w:cs="Times New Roman"/>
          <w:sz w:val="24"/>
          <w:szCs w:val="24"/>
        </w:rPr>
        <w:t xml:space="preserve"> </w:t>
      </w:r>
      <w:r w:rsidRPr="00D738F2">
        <w:rPr>
          <w:rFonts w:ascii="Times New Roman" w:hAnsi="Times New Roman" w:cs="Times New Roman"/>
          <w:sz w:val="24"/>
          <w:szCs w:val="24"/>
        </w:rPr>
        <w:t xml:space="preserve">Federal Tax </w:t>
      </w:r>
      <w:r w:rsidR="00B60A9C" w:rsidRPr="00D738F2">
        <w:rPr>
          <w:rFonts w:ascii="Times New Roman" w:hAnsi="Times New Roman" w:cs="Times New Roman"/>
          <w:sz w:val="24"/>
          <w:szCs w:val="24"/>
        </w:rPr>
        <w:t>ID.</w:t>
      </w:r>
    </w:p>
    <w:p w14:paraId="4CF0802F" w14:textId="51C1083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417266B6" w14:textId="4FF9A345"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661B3B">
        <w:rPr>
          <w:rFonts w:ascii="Times New Roman" w:hAnsi="Times New Roman" w:cs="Times New Roman"/>
          <w:sz w:val="24"/>
          <w:szCs w:val="24"/>
        </w:rPr>
        <w:t>Alpha Charter of Excellence</w:t>
      </w:r>
      <w:r w:rsidRPr="00D738F2">
        <w:rPr>
          <w:rFonts w:ascii="Times New Roman" w:hAnsi="Times New Roman" w:cs="Times New Roman"/>
          <w:sz w:val="24"/>
          <w:szCs w:val="24"/>
        </w:rPr>
        <w:t>, if applicable.</w:t>
      </w:r>
    </w:p>
    <w:p w14:paraId="5CDB3393" w14:textId="35954156" w:rsidR="00D738F2" w:rsidRPr="00D738F2"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b/>
          <w:bCs/>
          <w:sz w:val="24"/>
          <w:szCs w:val="24"/>
        </w:rPr>
        <w:t>B.</w:t>
      </w:r>
      <w:r w:rsidRPr="00D738F2">
        <w:rPr>
          <w:rFonts w:ascii="Times New Roman" w:hAnsi="Times New Roman" w:cs="Times New Roman"/>
          <w:b/>
          <w:bCs/>
          <w:sz w:val="24"/>
          <w:szCs w:val="24"/>
        </w:rPr>
        <w:t xml:space="preserve"> Executive Summary </w:t>
      </w:r>
    </w:p>
    <w:p w14:paraId="70458909" w14:textId="18A9A5BE"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Company must provide an executive summary which explains its understanding of </w:t>
      </w:r>
      <w:r w:rsidR="009B3548">
        <w:rPr>
          <w:rFonts w:ascii="Times New Roman" w:hAnsi="Times New Roman" w:cs="Times New Roman"/>
          <w:sz w:val="24"/>
          <w:szCs w:val="24"/>
        </w:rPr>
        <w:t xml:space="preserve">the </w:t>
      </w:r>
      <w:r w:rsidR="00661B3B">
        <w:rPr>
          <w:rFonts w:ascii="Times New Roman" w:hAnsi="Times New Roman" w:cs="Times New Roman"/>
          <w:sz w:val="24"/>
          <w:szCs w:val="24"/>
        </w:rPr>
        <w:t>Alpha Charter of Excellence</w:t>
      </w:r>
      <w:r w:rsidRPr="00D738F2">
        <w:rPr>
          <w:rFonts w:ascii="Times New Roman" w:hAnsi="Times New Roman" w:cs="Times New Roman"/>
          <w:sz w:val="24"/>
          <w:szCs w:val="24"/>
        </w:rPr>
        <w:t xml:space="preserve"> intent</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and objectives, and how Company’s Proposal would achieve these objectives. General</w:t>
      </w:r>
    </w:p>
    <w:p w14:paraId="41017F78" w14:textId="414445B7"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information concerning the Company’s qualifications should be included in the executive</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summary unless addressed in other tabs of the Proposal.</w:t>
      </w:r>
    </w:p>
    <w:p w14:paraId="7183E6AC" w14:textId="63255E28"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738F2" w:rsidRPr="00D738F2">
        <w:rPr>
          <w:rFonts w:ascii="Times New Roman" w:hAnsi="Times New Roman" w:cs="Times New Roman"/>
          <w:b/>
          <w:bCs/>
          <w:sz w:val="24"/>
          <w:szCs w:val="24"/>
        </w:rPr>
        <w:t xml:space="preserve">. Business License/Authority to do Business in </w:t>
      </w:r>
      <w:r>
        <w:rPr>
          <w:rFonts w:ascii="Times New Roman" w:hAnsi="Times New Roman" w:cs="Times New Roman"/>
          <w:b/>
          <w:bCs/>
          <w:sz w:val="24"/>
          <w:szCs w:val="24"/>
        </w:rPr>
        <w:t>Michigan</w:t>
      </w:r>
    </w:p>
    <w:p w14:paraId="5EC8B1A0" w14:textId="17361829"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Company must provide copies of appropriate licenses or certifications required of any individual</w:t>
      </w:r>
      <w:r w:rsidR="00681698" w:rsidRPr="00681698">
        <w:rPr>
          <w:rFonts w:ascii="Times New Roman" w:hAnsi="Times New Roman" w:cs="Times New Roman"/>
          <w:sz w:val="24"/>
          <w:szCs w:val="24"/>
        </w:rPr>
        <w:t xml:space="preserve"> </w:t>
      </w:r>
      <w:r w:rsidRPr="00681698">
        <w:rPr>
          <w:rFonts w:ascii="Times New Roman" w:hAnsi="Times New Roman" w:cs="Times New Roman"/>
          <w:sz w:val="24"/>
          <w:szCs w:val="24"/>
        </w:rPr>
        <w:t>or entity selling products and any related services as described in this RFP</w:t>
      </w:r>
      <w:r w:rsidR="00681698" w:rsidRPr="00681698">
        <w:rPr>
          <w:rFonts w:ascii="Times New Roman" w:hAnsi="Times New Roman" w:cs="Times New Roman"/>
          <w:sz w:val="24"/>
          <w:szCs w:val="24"/>
        </w:rPr>
        <w:t>.</w:t>
      </w:r>
    </w:p>
    <w:p w14:paraId="54534108" w14:textId="0FBA99B5"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D</w:t>
      </w:r>
      <w:r w:rsidR="00D738F2" w:rsidRPr="00D738F2">
        <w:rPr>
          <w:rFonts w:ascii="Times New Roman" w:hAnsi="Times New Roman" w:cs="Times New Roman"/>
          <w:b/>
          <w:bCs/>
          <w:sz w:val="24"/>
          <w:szCs w:val="24"/>
        </w:rPr>
        <w:t xml:space="preserve">. Key Personnel and Organization </w:t>
      </w:r>
    </w:p>
    <w:p w14:paraId="3371D303" w14:textId="27EE733C" w:rsidR="00D738F2" w:rsidRPr="00681698" w:rsidRDefault="00681698"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1</w:t>
      </w:r>
      <w:r w:rsidR="00D738F2" w:rsidRPr="00D738F2">
        <w:rPr>
          <w:rFonts w:ascii="Times New Roman" w:hAnsi="Times New Roman" w:cs="Times New Roman"/>
          <w:b/>
          <w:bCs/>
          <w:sz w:val="24"/>
          <w:szCs w:val="24"/>
        </w:rPr>
        <w:t xml:space="preserve">. </w:t>
      </w:r>
      <w:r w:rsidR="00D738F2" w:rsidRPr="00681698">
        <w:rPr>
          <w:rFonts w:ascii="Times New Roman" w:hAnsi="Times New Roman" w:cs="Times New Roman"/>
          <w:sz w:val="24"/>
          <w:szCs w:val="24"/>
        </w:rPr>
        <w:t>Provide the names of key individuals for this effort, as well as an organization chart</w:t>
      </w:r>
      <w:r w:rsidRPr="00681698">
        <w:rPr>
          <w:rFonts w:ascii="Times New Roman" w:hAnsi="Times New Roman" w:cs="Times New Roman"/>
          <w:sz w:val="24"/>
          <w:szCs w:val="24"/>
        </w:rPr>
        <w:t xml:space="preserve"> </w:t>
      </w:r>
      <w:r w:rsidR="00D738F2" w:rsidRPr="00681698">
        <w:rPr>
          <w:rFonts w:ascii="Times New Roman" w:hAnsi="Times New Roman" w:cs="Times New Roman"/>
          <w:sz w:val="24"/>
          <w:szCs w:val="24"/>
        </w:rPr>
        <w:t>representing project responsibilities. For each key individual identified, provide the following</w:t>
      </w:r>
    </w:p>
    <w:p w14:paraId="30B8EF36" w14:textId="77777777"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information:</w:t>
      </w:r>
    </w:p>
    <w:p w14:paraId="41BDAB48" w14:textId="7857733B"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 Title</w:t>
      </w:r>
      <w:r w:rsidR="00D738F2" w:rsidRPr="00681698">
        <w:rPr>
          <w:rFonts w:ascii="Times New Roman" w:hAnsi="Times New Roman" w:cs="Times New Roman"/>
          <w:sz w:val="24"/>
          <w:szCs w:val="24"/>
        </w:rPr>
        <w:t xml:space="preserve"> and reporting </w:t>
      </w:r>
      <w:r w:rsidRPr="00681698">
        <w:rPr>
          <w:rFonts w:ascii="Times New Roman" w:hAnsi="Times New Roman" w:cs="Times New Roman"/>
          <w:sz w:val="24"/>
          <w:szCs w:val="24"/>
        </w:rPr>
        <w:t>responsibilities.</w:t>
      </w:r>
    </w:p>
    <w:p w14:paraId="2DBE327A" w14:textId="30E38E54"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 Proposed</w:t>
      </w:r>
      <w:r w:rsidR="00D738F2" w:rsidRPr="00681698">
        <w:rPr>
          <w:rFonts w:ascii="Times New Roman" w:hAnsi="Times New Roman" w:cs="Times New Roman"/>
          <w:sz w:val="24"/>
          <w:szCs w:val="24"/>
        </w:rPr>
        <w:t xml:space="preserve"> role in this program, including the functions and tasks for which they will have</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primary responsibility; and,</w:t>
      </w:r>
    </w:p>
    <w:p w14:paraId="3452193C" w14:textId="3573417E"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iii. Resumes</w:t>
      </w:r>
      <w:r w:rsidR="00D738F2" w:rsidRPr="00681698">
        <w:rPr>
          <w:rFonts w:ascii="Times New Roman" w:hAnsi="Times New Roman" w:cs="Times New Roman"/>
          <w:sz w:val="24"/>
          <w:szCs w:val="24"/>
        </w:rPr>
        <w:t xml:space="preserve"> or corporate personnel profiles which describe their overall experience and</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expertise.</w:t>
      </w:r>
    </w:p>
    <w:p w14:paraId="4C9EF0D5" w14:textId="5D5DBB9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D738F2" w:rsidRPr="00681698">
        <w:rPr>
          <w:rFonts w:ascii="Times New Roman" w:hAnsi="Times New Roman" w:cs="Times New Roman"/>
          <w:sz w:val="24"/>
          <w:szCs w:val="24"/>
        </w:rPr>
        <w:t>. Provide a list of current members of your board of directors, if applicable.</w:t>
      </w:r>
    </w:p>
    <w:p w14:paraId="0889F3A6" w14:textId="44433E04"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3</w:t>
      </w:r>
      <w:r w:rsidR="00D738F2" w:rsidRPr="00681698">
        <w:rPr>
          <w:rFonts w:ascii="Times New Roman" w:hAnsi="Times New Roman" w:cs="Times New Roman"/>
          <w:sz w:val="24"/>
          <w:szCs w:val="24"/>
        </w:rPr>
        <w:t>. Provide the name of each individual or entity and their percentage of ownership.</w:t>
      </w:r>
    </w:p>
    <w:p w14:paraId="6531BE23" w14:textId="4C69EBA1"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D738F2" w:rsidRPr="00681698">
        <w:rPr>
          <w:rFonts w:ascii="Times New Roman" w:hAnsi="Times New Roman" w:cs="Times New Roman"/>
          <w:sz w:val="24"/>
          <w:szCs w:val="24"/>
        </w:rPr>
        <w:t xml:space="preserve">. Provide a list of personnel who would be assigned to the </w:t>
      </w:r>
      <w:r w:rsidR="00661B3B">
        <w:rPr>
          <w:rFonts w:ascii="Times New Roman" w:hAnsi="Times New Roman" w:cs="Times New Roman"/>
          <w:sz w:val="24"/>
          <w:szCs w:val="24"/>
        </w:rPr>
        <w:t>Alpha Charter of Excellence</w:t>
      </w:r>
      <w:r w:rsidR="00D738F2" w:rsidRPr="00681698">
        <w:rPr>
          <w:rFonts w:ascii="Times New Roman" w:hAnsi="Times New Roman" w:cs="Times New Roman"/>
          <w:sz w:val="24"/>
          <w:szCs w:val="24"/>
        </w:rPr>
        <w:t xml:space="preserve"> account, along with their</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credentials and experience.</w:t>
      </w:r>
    </w:p>
    <w:p w14:paraId="40583170" w14:textId="089F938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D738F2" w:rsidRPr="00D738F2">
        <w:rPr>
          <w:rFonts w:ascii="Times New Roman" w:hAnsi="Times New Roman" w:cs="Times New Roman"/>
          <w:b/>
          <w:bCs/>
          <w:sz w:val="24"/>
          <w:szCs w:val="24"/>
        </w:rPr>
        <w:t xml:space="preserve">. Company Financial Information </w:t>
      </w:r>
    </w:p>
    <w:p w14:paraId="08D59CD1" w14:textId="07A1C2CC"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Companies will be expected to provide financial information concerning the solvency of their</w:t>
      </w:r>
      <w:r w:rsidR="00681698" w:rsidRPr="009B3548">
        <w:rPr>
          <w:rFonts w:ascii="Times New Roman" w:hAnsi="Times New Roman" w:cs="Times New Roman"/>
          <w:sz w:val="24"/>
          <w:szCs w:val="24"/>
        </w:rPr>
        <w:t xml:space="preserve"> </w:t>
      </w:r>
      <w:r w:rsidRPr="009B3548">
        <w:rPr>
          <w:rFonts w:ascii="Times New Roman" w:hAnsi="Times New Roman" w:cs="Times New Roman"/>
          <w:sz w:val="24"/>
          <w:szCs w:val="24"/>
        </w:rPr>
        <w:t>businesses, including the following:</w:t>
      </w:r>
    </w:p>
    <w:p w14:paraId="0BA4639E" w14:textId="05EB4EDE"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lastRenderedPageBreak/>
        <w:t xml:space="preserve">a. Gross annual </w:t>
      </w:r>
      <w:r w:rsidR="00B60A9C" w:rsidRPr="009B3548">
        <w:rPr>
          <w:rFonts w:ascii="Times New Roman" w:hAnsi="Times New Roman" w:cs="Times New Roman"/>
          <w:sz w:val="24"/>
          <w:szCs w:val="24"/>
        </w:rPr>
        <w:t>revenue.</w:t>
      </w:r>
    </w:p>
    <w:p w14:paraId="3C8E62E4"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b. Cash flow statement; and,</w:t>
      </w:r>
    </w:p>
    <w:p w14:paraId="3D748B09"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 Number of employees currently employed.</w:t>
      </w:r>
    </w:p>
    <w:p w14:paraId="3B06B9AD"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If Company is unable to provide financial information, state the reasons in Company’s Proposal.</w:t>
      </w:r>
    </w:p>
    <w:p w14:paraId="0C0E00C9" w14:textId="290BAA7B" w:rsidR="00D738F2" w:rsidRPr="00D738F2" w:rsidRDefault="00D738F2" w:rsidP="00D738F2">
      <w:pPr>
        <w:tabs>
          <w:tab w:val="left" w:pos="660"/>
        </w:tabs>
        <w:spacing w:before="84"/>
        <w:outlineLvl w:val="2"/>
        <w:rPr>
          <w:rFonts w:ascii="Times New Roman" w:hAnsi="Times New Roman" w:cs="Times New Roman"/>
          <w:b/>
          <w:bCs/>
          <w:sz w:val="24"/>
          <w:szCs w:val="24"/>
        </w:rPr>
      </w:pPr>
      <w:r w:rsidRPr="00D738F2">
        <w:rPr>
          <w:rFonts w:ascii="Times New Roman" w:hAnsi="Times New Roman" w:cs="Times New Roman"/>
          <w:b/>
          <w:bCs/>
          <w:sz w:val="24"/>
          <w:szCs w:val="24"/>
        </w:rPr>
        <w:t xml:space="preserve">6. Pending and Current Litigation </w:t>
      </w:r>
    </w:p>
    <w:p w14:paraId="22A43AA1" w14:textId="4709662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will be expected to provide a statement concerning pending and current litigation</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against the Company.</w:t>
      </w:r>
    </w:p>
    <w:p w14:paraId="1169F3D4" w14:textId="77777777" w:rsidR="00D738F2" w:rsidRPr="00D738F2" w:rsidRDefault="00D738F2" w:rsidP="00D738F2">
      <w:pPr>
        <w:tabs>
          <w:tab w:val="left" w:pos="660"/>
        </w:tabs>
        <w:spacing w:before="84"/>
        <w:outlineLvl w:val="2"/>
        <w:rPr>
          <w:rFonts w:ascii="Times New Roman" w:hAnsi="Times New Roman" w:cs="Times New Roman"/>
          <w:b/>
          <w:bCs/>
          <w:sz w:val="24"/>
          <w:szCs w:val="24"/>
        </w:rPr>
      </w:pPr>
      <w:r w:rsidRPr="00D738F2">
        <w:rPr>
          <w:rFonts w:ascii="Times New Roman" w:hAnsi="Times New Roman" w:cs="Times New Roman"/>
          <w:b/>
          <w:bCs/>
          <w:sz w:val="24"/>
          <w:szCs w:val="24"/>
        </w:rPr>
        <w:t>7. Company References (Section #7)</w:t>
      </w:r>
    </w:p>
    <w:p w14:paraId="69A2A6EF" w14:textId="60B68C78"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must provide a minimum of three (3) references, preferably from a public educational</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institution, charter school network, or not-for-profit organization related to a project of similar</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scope and magnitude.</w:t>
      </w:r>
    </w:p>
    <w:p w14:paraId="53120A3B" w14:textId="3174BB61" w:rsidR="00D738F2" w:rsidRPr="00D738F2" w:rsidRDefault="009B354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F</w:t>
      </w:r>
      <w:r w:rsidR="00D738F2" w:rsidRPr="00D738F2">
        <w:rPr>
          <w:rFonts w:ascii="Times New Roman" w:hAnsi="Times New Roman" w:cs="Times New Roman"/>
          <w:b/>
          <w:bCs/>
          <w:sz w:val="24"/>
          <w:szCs w:val="24"/>
        </w:rPr>
        <w:t xml:space="preserve">. Proposed Implementation of Services </w:t>
      </w:r>
    </w:p>
    <w:p w14:paraId="7C918216" w14:textId="578137CE" w:rsidR="00D738F2" w:rsidRPr="00875153"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sz w:val="24"/>
          <w:szCs w:val="24"/>
        </w:rPr>
        <w:t>Companies must provide a plan for implementing the Services described in this RFP. Company’s</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comprehensive plan must address all Services requested and include an overall plan for the</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execution of Services.</w:t>
      </w:r>
    </w:p>
    <w:p w14:paraId="4F1118D9" w14:textId="5DC594FA" w:rsidR="00D738F2" w:rsidRPr="00D738F2" w:rsidRDefault="009B3548" w:rsidP="009B3548">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G</w:t>
      </w:r>
      <w:r w:rsidR="00D738F2" w:rsidRPr="00D738F2">
        <w:rPr>
          <w:rFonts w:ascii="Times New Roman" w:hAnsi="Times New Roman" w:cs="Times New Roman"/>
          <w:b/>
          <w:bCs/>
          <w:sz w:val="24"/>
          <w:szCs w:val="24"/>
        </w:rPr>
        <w:t xml:space="preserve">. Completion of </w:t>
      </w:r>
      <w:r w:rsidR="00B60A9C" w:rsidRPr="00D738F2">
        <w:rPr>
          <w:rFonts w:ascii="Times New Roman" w:hAnsi="Times New Roman" w:cs="Times New Roman"/>
          <w:b/>
          <w:bCs/>
          <w:sz w:val="24"/>
          <w:szCs w:val="24"/>
        </w:rPr>
        <w:t>Exhibits –</w:t>
      </w:r>
      <w:r w:rsidR="00D738F2" w:rsidRPr="00D738F2">
        <w:rPr>
          <w:rFonts w:ascii="Times New Roman" w:hAnsi="Times New Roman" w:cs="Times New Roman"/>
          <w:b/>
          <w:bCs/>
          <w:sz w:val="24"/>
          <w:szCs w:val="24"/>
        </w:rPr>
        <w:t xml:space="preserve"> </w:t>
      </w:r>
      <w:r>
        <w:rPr>
          <w:rFonts w:ascii="Times New Roman" w:hAnsi="Times New Roman" w:cs="Times New Roman"/>
          <w:b/>
          <w:bCs/>
          <w:sz w:val="24"/>
          <w:szCs w:val="24"/>
        </w:rPr>
        <w:t xml:space="preserve">Basic Maintenance of Internal Connections and </w:t>
      </w:r>
      <w:r w:rsidR="00D738F2" w:rsidRPr="00D738F2">
        <w:rPr>
          <w:rFonts w:ascii="Times New Roman" w:hAnsi="Times New Roman" w:cs="Times New Roman"/>
          <w:b/>
          <w:bCs/>
          <w:sz w:val="24"/>
          <w:szCs w:val="24"/>
        </w:rPr>
        <w:t>Managed Internal Broadband Service for Existing</w:t>
      </w:r>
      <w:r>
        <w:rPr>
          <w:rFonts w:ascii="Times New Roman" w:hAnsi="Times New Roman" w:cs="Times New Roman"/>
          <w:b/>
          <w:bCs/>
          <w:sz w:val="24"/>
          <w:szCs w:val="24"/>
        </w:rPr>
        <w:t xml:space="preserve"> </w:t>
      </w:r>
      <w:r w:rsidR="00D738F2" w:rsidRPr="00D738F2">
        <w:rPr>
          <w:rFonts w:ascii="Times New Roman" w:hAnsi="Times New Roman" w:cs="Times New Roman"/>
          <w:b/>
          <w:bCs/>
          <w:sz w:val="24"/>
          <w:szCs w:val="24"/>
        </w:rPr>
        <w:t>Equipment</w:t>
      </w:r>
    </w:p>
    <w:p w14:paraId="3210161E" w14:textId="7FF6E851" w:rsidR="00D738F2" w:rsidRDefault="00D738F2" w:rsidP="002708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Company must provide information regarding the proposed price schedule for the services and</w:t>
      </w:r>
      <w:r w:rsidR="00270869" w:rsidRPr="00270869">
        <w:rPr>
          <w:rFonts w:ascii="Times New Roman" w:hAnsi="Times New Roman" w:cs="Times New Roman"/>
          <w:sz w:val="24"/>
          <w:szCs w:val="24"/>
        </w:rPr>
        <w:t xml:space="preserve"> </w:t>
      </w:r>
      <w:r w:rsidRPr="00270869">
        <w:rPr>
          <w:rFonts w:ascii="Times New Roman" w:hAnsi="Times New Roman" w:cs="Times New Roman"/>
          <w:sz w:val="24"/>
          <w:szCs w:val="24"/>
        </w:rPr>
        <w:t xml:space="preserve">equipment as well as its E-rate eligibility by submitting </w:t>
      </w:r>
      <w:r w:rsidR="00270869" w:rsidRPr="00270869">
        <w:rPr>
          <w:rFonts w:ascii="Times New Roman" w:hAnsi="Times New Roman" w:cs="Times New Roman"/>
          <w:sz w:val="24"/>
          <w:szCs w:val="24"/>
        </w:rPr>
        <w:t>4 worksheets included in this RFP.</w:t>
      </w:r>
    </w:p>
    <w:p w14:paraId="3E3B6915" w14:textId="77777777" w:rsidR="002C0AE4" w:rsidRPr="00270869" w:rsidRDefault="002C0AE4" w:rsidP="00270869">
      <w:pPr>
        <w:tabs>
          <w:tab w:val="left" w:pos="660"/>
        </w:tabs>
        <w:spacing w:before="84"/>
        <w:outlineLvl w:val="2"/>
        <w:rPr>
          <w:rFonts w:ascii="Times New Roman" w:hAnsi="Times New Roman" w:cs="Times New Roman"/>
          <w:sz w:val="24"/>
          <w:szCs w:val="24"/>
        </w:rPr>
      </w:pPr>
    </w:p>
    <w:p w14:paraId="5D0E1319" w14:textId="10A51266" w:rsidR="008F248A" w:rsidRPr="00E679E2" w:rsidRDefault="008F248A" w:rsidP="008F248A">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B.</w:t>
      </w:r>
      <w:r w:rsidR="00D866E7">
        <w:rPr>
          <w:rFonts w:ascii="Times New Roman" w:hAnsi="Times New Roman" w:cs="Times New Roman"/>
          <w:b/>
          <w:bCs/>
          <w:sz w:val="24"/>
          <w:szCs w:val="24"/>
        </w:rPr>
        <w:t>6</w:t>
      </w:r>
      <w:r w:rsidRPr="00E679E2">
        <w:rPr>
          <w:rFonts w:ascii="Times New Roman" w:hAnsi="Times New Roman" w:cs="Times New Roman"/>
          <w:b/>
          <w:bCs/>
          <w:sz w:val="24"/>
          <w:szCs w:val="24"/>
        </w:rPr>
        <w:t xml:space="preserve"> Category 2, Basic Maintenance of Internal Connections</w:t>
      </w:r>
      <w:r w:rsidR="00875153">
        <w:rPr>
          <w:rFonts w:ascii="Times New Roman" w:hAnsi="Times New Roman" w:cs="Times New Roman"/>
          <w:b/>
          <w:bCs/>
          <w:sz w:val="24"/>
          <w:szCs w:val="24"/>
        </w:rPr>
        <w:t xml:space="preserve"> </w:t>
      </w:r>
      <w:r w:rsidR="00875153" w:rsidRPr="00D738F2">
        <w:rPr>
          <w:rFonts w:ascii="Times New Roman" w:hAnsi="Times New Roman" w:cs="Times New Roman"/>
          <w:b/>
          <w:bCs/>
          <w:sz w:val="24"/>
          <w:szCs w:val="24"/>
        </w:rPr>
        <w:t>Service for Existing</w:t>
      </w:r>
      <w:r w:rsidR="00875153">
        <w:rPr>
          <w:rFonts w:ascii="Times New Roman" w:hAnsi="Times New Roman" w:cs="Times New Roman"/>
          <w:b/>
          <w:bCs/>
          <w:sz w:val="24"/>
          <w:szCs w:val="24"/>
        </w:rPr>
        <w:t xml:space="preserve"> </w:t>
      </w:r>
      <w:r w:rsidR="00875153" w:rsidRPr="00D738F2">
        <w:rPr>
          <w:rFonts w:ascii="Times New Roman" w:hAnsi="Times New Roman" w:cs="Times New Roman"/>
          <w:b/>
          <w:bCs/>
          <w:sz w:val="24"/>
          <w:szCs w:val="24"/>
        </w:rPr>
        <w:t>Equipment</w:t>
      </w:r>
    </w:p>
    <w:p w14:paraId="7FF20375" w14:textId="0E4AD02B" w:rsidR="008F248A" w:rsidRPr="00E679E2" w:rsidRDefault="008F248A" w:rsidP="008F248A">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Posted in Form 470 under these functions:</w:t>
      </w:r>
    </w:p>
    <w:p w14:paraId="48060A74" w14:textId="2BE5C966" w:rsidR="00D626FA" w:rsidRDefault="008F248A" w:rsidP="00D626FA">
      <w:pPr>
        <w:pStyle w:val="ListParagraph"/>
        <w:numPr>
          <w:ilvl w:val="0"/>
          <w:numId w:val="16"/>
        </w:numPr>
        <w:tabs>
          <w:tab w:val="left" w:pos="660"/>
        </w:tabs>
        <w:spacing w:before="84"/>
        <w:outlineLvl w:val="2"/>
        <w:rPr>
          <w:sz w:val="24"/>
          <w:szCs w:val="24"/>
        </w:rPr>
      </w:pPr>
      <w:r w:rsidRPr="00E679E2">
        <w:rPr>
          <w:sz w:val="24"/>
          <w:szCs w:val="24"/>
        </w:rPr>
        <w:t>WAP</w:t>
      </w:r>
    </w:p>
    <w:p w14:paraId="296C0CD6" w14:textId="5729E847" w:rsidR="000C3EBB" w:rsidRDefault="006429EF" w:rsidP="00D626FA">
      <w:pPr>
        <w:pStyle w:val="ListParagraph"/>
        <w:numPr>
          <w:ilvl w:val="0"/>
          <w:numId w:val="16"/>
        </w:numPr>
        <w:tabs>
          <w:tab w:val="left" w:pos="660"/>
        </w:tabs>
        <w:spacing w:before="84"/>
        <w:outlineLvl w:val="2"/>
        <w:rPr>
          <w:sz w:val="24"/>
          <w:szCs w:val="24"/>
        </w:rPr>
      </w:pPr>
      <w:r>
        <w:rPr>
          <w:sz w:val="24"/>
          <w:szCs w:val="24"/>
        </w:rPr>
        <w:t>Switches</w:t>
      </w:r>
    </w:p>
    <w:p w14:paraId="7DC0E03A" w14:textId="58B4638F" w:rsidR="006429EF" w:rsidRDefault="006429EF" w:rsidP="00D626FA">
      <w:pPr>
        <w:pStyle w:val="ListParagraph"/>
        <w:numPr>
          <w:ilvl w:val="0"/>
          <w:numId w:val="16"/>
        </w:numPr>
        <w:tabs>
          <w:tab w:val="left" w:pos="660"/>
        </w:tabs>
        <w:spacing w:before="84"/>
        <w:outlineLvl w:val="2"/>
        <w:rPr>
          <w:sz w:val="24"/>
          <w:szCs w:val="24"/>
        </w:rPr>
      </w:pPr>
      <w:r>
        <w:rPr>
          <w:sz w:val="24"/>
          <w:szCs w:val="24"/>
        </w:rPr>
        <w:t>UPS/Battery-backups</w:t>
      </w:r>
    </w:p>
    <w:p w14:paraId="1B5C3FEA" w14:textId="77777777" w:rsidR="006429EF" w:rsidRPr="000C3EBB" w:rsidRDefault="006429EF" w:rsidP="00D626FA">
      <w:pPr>
        <w:pStyle w:val="ListParagraph"/>
        <w:numPr>
          <w:ilvl w:val="0"/>
          <w:numId w:val="16"/>
        </w:numPr>
        <w:tabs>
          <w:tab w:val="left" w:pos="660"/>
        </w:tabs>
        <w:spacing w:before="84"/>
        <w:outlineLvl w:val="2"/>
        <w:rPr>
          <w:sz w:val="24"/>
          <w:szCs w:val="24"/>
        </w:rPr>
      </w:pP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2. Service Providers are responsible for providing a valid SPIN (Service Provider Identification Number). More information about obtaining a SPIN</w:t>
      </w:r>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p>
    <w:p w14:paraId="57CE017B" w14:textId="4EEA19E0"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about FCC Red and Green Light Status may be found at this website: </w:t>
      </w:r>
      <w:hyperlink r:id="rId17" w:history="1">
        <w:r w:rsidRPr="00E679E2">
          <w:rPr>
            <w:rStyle w:val="Hyperlink"/>
            <w:rFonts w:ascii="Times New Roman" w:hAnsi="Times New Roman" w:cs="Times New Roman"/>
            <w:sz w:val="24"/>
            <w:szCs w:val="24"/>
          </w:rPr>
          <w:t>http://www.fcc.gov/debt_collection/welcome.html</w:t>
        </w:r>
      </w:hyperlink>
      <w:r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8"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The Service Provider acknowledges that its offer is considered to be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E679E2" w:rsidRDefault="009D3673" w:rsidP="009D3673">
      <w:pPr>
        <w:pStyle w:val="ListParagraph"/>
        <w:numPr>
          <w:ilvl w:val="0"/>
          <w:numId w:val="21"/>
        </w:numPr>
        <w:tabs>
          <w:tab w:val="left" w:pos="660"/>
        </w:tabs>
        <w:spacing w:before="84"/>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equipment in preparation for the summer recess and provide the maximum </w:t>
      </w:r>
      <w:r w:rsidRPr="00E679E2">
        <w:rPr>
          <w:rFonts w:ascii="Times New Roman" w:hAnsi="Times New Roman" w:cs="Times New Roman"/>
          <w:sz w:val="24"/>
          <w:szCs w:val="24"/>
        </w:rPr>
        <w:lastRenderedPageBreak/>
        <w:t>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79CB435D"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661B3B">
        <w:rPr>
          <w:rFonts w:ascii="Times New Roman" w:hAnsi="Times New Roman" w:cs="Times New Roman"/>
          <w:sz w:val="24"/>
          <w:szCs w:val="24"/>
        </w:rPr>
        <w:t>Alpha Charter of Excellence</w:t>
      </w:r>
      <w:r w:rsidR="0069080B" w:rsidRPr="00E679E2">
        <w:rPr>
          <w:rFonts w:ascii="Times New Roman" w:hAnsi="Times New Roman" w:cs="Times New Roman"/>
          <w:sz w:val="24"/>
          <w:szCs w:val="24"/>
        </w:rPr>
        <w:t xml:space="preserve"> School </w:t>
      </w:r>
      <w:r w:rsidRPr="00E679E2">
        <w:rPr>
          <w:rFonts w:ascii="Times New Roman" w:hAnsi="Times New Roman" w:cs="Times New Roman"/>
          <w:sz w:val="24"/>
          <w:szCs w:val="24"/>
        </w:rPr>
        <w:t xml:space="preserve">District 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21088F25"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661B3B">
        <w:rPr>
          <w:rFonts w:ascii="Times New Roman" w:hAnsi="Times New Roman" w:cs="Times New Roman"/>
          <w:sz w:val="24"/>
          <w:szCs w:val="24"/>
        </w:rPr>
        <w:t>Alpha Charter of Excellence</w:t>
      </w:r>
      <w:r w:rsidRPr="00E679E2">
        <w:rPr>
          <w:rFonts w:ascii="Times New Roman" w:hAnsi="Times New Roman" w:cs="Times New Roman"/>
          <w:sz w:val="24"/>
          <w:szCs w:val="24"/>
        </w:rPr>
        <w:t xml:space="preserve"> School District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any and all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2EE25D07"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Failure to meet stated required vendor qualifications</w:t>
      </w:r>
    </w:p>
    <w:p w14:paraId="01BE5191" w14:textId="1BCDCDD3"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661B3B">
        <w:rPr>
          <w:sz w:val="24"/>
          <w:szCs w:val="24"/>
        </w:rPr>
        <w:t>Alpha Charter of Excellence</w:t>
      </w:r>
      <w:r w:rsidR="00C91466" w:rsidRPr="00E679E2">
        <w:rPr>
          <w:sz w:val="24"/>
          <w:szCs w:val="24"/>
        </w:rPr>
        <w:t xml:space="preserve"> School District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lastRenderedPageBreak/>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499C3C40"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661B3B">
        <w:rPr>
          <w:rFonts w:ascii="Times New Roman" w:hAnsi="Times New Roman" w:cs="Times New Roman"/>
          <w:sz w:val="24"/>
          <w:szCs w:val="24"/>
        </w:rPr>
        <w:t>Alpha Charter of Excellence</w:t>
      </w:r>
      <w:r w:rsidRPr="00E679E2">
        <w:rPr>
          <w:rFonts w:ascii="Times New Roman" w:hAnsi="Times New Roman" w:cs="Times New Roman"/>
          <w:sz w:val="24"/>
          <w:szCs w:val="24"/>
        </w:rPr>
        <w:t xml:space="preserve"> School District receives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in an effort to further insure fair and open competitive bidding. </w:t>
      </w:r>
    </w:p>
    <w:p w14:paraId="04B6B96E" w14:textId="50DCE613"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All qualified proposals will be evaluated using the following weighted factors and weights.</w:t>
      </w:r>
    </w:p>
    <w:p w14:paraId="508DA599" w14:textId="068996A0"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661B3B">
        <w:rPr>
          <w:rFonts w:ascii="Times New Roman" w:hAnsi="Times New Roman" w:cs="Times New Roman"/>
          <w:b/>
          <w:bCs/>
          <w:sz w:val="24"/>
          <w:szCs w:val="24"/>
        </w:rPr>
        <w:t>Alpha Charter of Excellence</w:t>
      </w:r>
    </w:p>
    <w:p w14:paraId="7FB8C3E2" w14:textId="5313618A"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684DB7">
        <w:rPr>
          <w:rFonts w:ascii="Times New Roman" w:hAnsi="Times New Roman" w:cs="Times New Roman"/>
          <w:b/>
          <w:bCs/>
          <w:sz w:val="24"/>
          <w:szCs w:val="24"/>
        </w:rPr>
        <w:t>3</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Cost of </w:t>
            </w:r>
            <w:r w:rsidR="00016F90">
              <w:rPr>
                <w:rFonts w:ascii="Times New Roman" w:hAnsi="Times New Roman" w:cs="Times New Roman"/>
                <w:sz w:val="24"/>
                <w:szCs w:val="24"/>
              </w:rPr>
              <w:t xml:space="preserve">E-rate </w:t>
            </w:r>
            <w:r w:rsidRPr="00E679E2">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services</w:t>
            </w:r>
          </w:p>
        </w:tc>
        <w:tc>
          <w:tcPr>
            <w:tcW w:w="1335" w:type="dxa"/>
          </w:tcPr>
          <w:p w14:paraId="6512D122" w14:textId="3C59E7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789409EB" w14:textId="77777777" w:rsidTr="0071524D">
        <w:trPr>
          <w:jc w:val="center"/>
        </w:trPr>
        <w:tc>
          <w:tcPr>
            <w:tcW w:w="8635" w:type="dxa"/>
          </w:tcPr>
          <w:p w14:paraId="06C86EA8" w14:textId="326EDDC5"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 xml:space="preserve">Familiarity with </w:t>
            </w:r>
            <w:r w:rsidR="00661B3B">
              <w:rPr>
                <w:rFonts w:ascii="Times New Roman" w:hAnsi="Times New Roman" w:cs="Times New Roman"/>
                <w:sz w:val="24"/>
                <w:szCs w:val="24"/>
              </w:rPr>
              <w:t>Alpha Charter of Excellence</w:t>
            </w:r>
            <w:r>
              <w:rPr>
                <w:rFonts w:ascii="Times New Roman" w:hAnsi="Times New Roman" w:cs="Times New Roman"/>
                <w:sz w:val="24"/>
                <w:szCs w:val="24"/>
              </w:rPr>
              <w:t xml:space="preserve"> school sites</w:t>
            </w:r>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Completeness and timeliness of Proposal</w:t>
            </w:r>
          </w:p>
        </w:tc>
        <w:tc>
          <w:tcPr>
            <w:tcW w:w="1335" w:type="dxa"/>
          </w:tcPr>
          <w:p w14:paraId="4519C42B" w14:textId="7FF515A4"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608CBF5B" w14:textId="24E7A4D8"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2F81BEF6" w14:textId="42E65D9D" w:rsidR="005A0F27" w:rsidRDefault="0071524D" w:rsidP="0071524D">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 Responder may file a protest against the award of the Contract to any other Responder by following the </w:t>
      </w:r>
      <w:r w:rsidR="00661B3B">
        <w:rPr>
          <w:rFonts w:ascii="Times New Roman" w:hAnsi="Times New Roman" w:cs="Times New Roman"/>
          <w:sz w:val="24"/>
          <w:szCs w:val="24"/>
        </w:rPr>
        <w:t>Alpha Charter of Excellence</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661B3B">
        <w:rPr>
          <w:rFonts w:ascii="Times New Roman" w:hAnsi="Times New Roman" w:cs="Times New Roman"/>
          <w:sz w:val="24"/>
          <w:szCs w:val="24"/>
        </w:rPr>
        <w:t>Alpha Charter of Excellence</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particular RFP(s),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661B3B">
        <w:rPr>
          <w:rFonts w:ascii="Times New Roman" w:hAnsi="Times New Roman" w:cs="Times New Roman"/>
          <w:sz w:val="24"/>
          <w:szCs w:val="24"/>
        </w:rPr>
        <w:t>Alpha Charter of Excellence</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r w:rsidRPr="00E679E2">
        <w:rPr>
          <w:rFonts w:ascii="Times New Roman" w:hAnsi="Times New Roman" w:cs="Times New Roman"/>
          <w:sz w:val="24"/>
          <w:szCs w:val="24"/>
        </w:rPr>
        <w:cr/>
      </w:r>
    </w:p>
    <w:p w14:paraId="1AA22F6C" w14:textId="5B01FE7A" w:rsidR="00AE752F" w:rsidRDefault="00AE752F" w:rsidP="0071524D">
      <w:pPr>
        <w:tabs>
          <w:tab w:val="left" w:pos="660"/>
        </w:tabs>
        <w:spacing w:before="84"/>
        <w:outlineLvl w:val="2"/>
        <w:rPr>
          <w:rFonts w:ascii="Times New Roman" w:hAnsi="Times New Roman" w:cs="Times New Roman"/>
          <w:sz w:val="24"/>
          <w:szCs w:val="24"/>
        </w:rPr>
      </w:pPr>
    </w:p>
    <w:p w14:paraId="768C69A8" w14:textId="03BE3BFC" w:rsidR="00AE752F" w:rsidRDefault="00AE752F" w:rsidP="0071524D">
      <w:pPr>
        <w:tabs>
          <w:tab w:val="left" w:pos="660"/>
        </w:tabs>
        <w:spacing w:before="84"/>
        <w:outlineLvl w:val="2"/>
        <w:rPr>
          <w:rFonts w:ascii="Times New Roman" w:hAnsi="Times New Roman" w:cs="Times New Roman"/>
          <w:sz w:val="24"/>
          <w:szCs w:val="24"/>
        </w:rPr>
      </w:pPr>
    </w:p>
    <w:p w14:paraId="79657D91" w14:textId="77777777" w:rsidR="003A0B13" w:rsidRDefault="003A0B13" w:rsidP="0071524D">
      <w:pPr>
        <w:tabs>
          <w:tab w:val="left" w:pos="660"/>
        </w:tabs>
        <w:spacing w:before="84"/>
        <w:outlineLvl w:val="2"/>
        <w:rPr>
          <w:rFonts w:ascii="Times New Roman" w:hAnsi="Times New Roman" w:cs="Times New Roman"/>
          <w:b/>
          <w:bCs/>
          <w:sz w:val="24"/>
          <w:szCs w:val="24"/>
        </w:rPr>
        <w:sectPr w:rsidR="003A0B13" w:rsidSect="00BA40A4">
          <w:pgSz w:w="12240" w:h="15840"/>
          <w:pgMar w:top="1440" w:right="1120" w:bottom="1160" w:left="1140" w:header="725" w:footer="973" w:gutter="0"/>
          <w:cols w:space="720"/>
          <w:docGrid w:linePitch="299"/>
        </w:sectPr>
      </w:pPr>
    </w:p>
    <w:p w14:paraId="4D816DFE" w14:textId="77777777" w:rsidR="003A0B13" w:rsidRDefault="003A0B13" w:rsidP="0071524D">
      <w:pPr>
        <w:tabs>
          <w:tab w:val="left" w:pos="660"/>
        </w:tabs>
        <w:spacing w:before="84"/>
        <w:outlineLvl w:val="2"/>
        <w:rPr>
          <w:rFonts w:ascii="Times New Roman" w:hAnsi="Times New Roman" w:cs="Times New Roman"/>
          <w:b/>
          <w:bCs/>
          <w:sz w:val="24"/>
          <w:szCs w:val="24"/>
        </w:rPr>
      </w:pPr>
    </w:p>
    <w:p w14:paraId="21384D0B" w14:textId="20628BC9" w:rsidR="00E96269" w:rsidRDefault="00E96269" w:rsidP="0071524D">
      <w:pPr>
        <w:tabs>
          <w:tab w:val="left" w:pos="660"/>
        </w:tabs>
        <w:spacing w:before="84"/>
        <w:outlineLvl w:val="2"/>
        <w:rPr>
          <w:rFonts w:ascii="Times New Roman" w:hAnsi="Times New Roman" w:cs="Times New Roman"/>
          <w:b/>
          <w:bCs/>
          <w:sz w:val="24"/>
          <w:szCs w:val="24"/>
        </w:rPr>
      </w:pPr>
      <w:r w:rsidRPr="00E96269">
        <w:rPr>
          <w:rFonts w:ascii="Times New Roman" w:hAnsi="Times New Roman" w:cs="Times New Roman"/>
          <w:b/>
          <w:bCs/>
          <w:sz w:val="24"/>
          <w:szCs w:val="24"/>
        </w:rPr>
        <w:t>D.</w:t>
      </w:r>
      <w:r>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w:t>
      </w:r>
      <w:r w:rsidR="00684DB7">
        <w:rPr>
          <w:rFonts w:ascii="Times New Roman" w:hAnsi="Times New Roman" w:cs="Times New Roman"/>
          <w:b/>
          <w:bCs/>
          <w:sz w:val="24"/>
          <w:szCs w:val="24"/>
        </w:rPr>
        <w:t xml:space="preserve">) </w:t>
      </w:r>
      <w:r>
        <w:rPr>
          <w:rFonts w:ascii="Times New Roman" w:hAnsi="Times New Roman" w:cs="Times New Roman"/>
          <w:b/>
          <w:bCs/>
          <w:sz w:val="24"/>
          <w:szCs w:val="24"/>
        </w:rPr>
        <w:t>Worksheets</w:t>
      </w:r>
    </w:p>
    <w:p w14:paraId="7F99552A" w14:textId="38652079" w:rsidR="004E4D9B" w:rsidRDefault="004E4D9B" w:rsidP="0071524D">
      <w:pPr>
        <w:tabs>
          <w:tab w:val="left" w:pos="660"/>
        </w:tabs>
        <w:spacing w:before="84"/>
        <w:outlineLvl w:val="2"/>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414"/>
        <w:gridCol w:w="1866"/>
        <w:gridCol w:w="938"/>
        <w:gridCol w:w="919"/>
        <w:gridCol w:w="656"/>
        <w:gridCol w:w="1094"/>
        <w:gridCol w:w="1228"/>
        <w:gridCol w:w="986"/>
        <w:gridCol w:w="1243"/>
        <w:gridCol w:w="913"/>
        <w:gridCol w:w="913"/>
        <w:gridCol w:w="1060"/>
      </w:tblGrid>
      <w:tr w:rsidR="004E4D9B" w14:paraId="06B9935B" w14:textId="77777777" w:rsidTr="00BE0D3C">
        <w:tc>
          <w:tcPr>
            <w:tcW w:w="13230" w:type="dxa"/>
            <w:gridSpan w:val="12"/>
          </w:tcPr>
          <w:p w14:paraId="5D2244E3" w14:textId="4781D5A7" w:rsidR="004E4D9B" w:rsidRPr="00204CB0" w:rsidRDefault="004E4D9B" w:rsidP="00CC1871">
            <w:pPr>
              <w:jc w:val="center"/>
              <w:rPr>
                <w:rFonts w:ascii="Times New Roman" w:hAnsi="Times New Roman" w:cs="Times New Roman"/>
                <w:b/>
                <w:bCs/>
                <w:sz w:val="24"/>
                <w:szCs w:val="24"/>
              </w:rPr>
            </w:pPr>
            <w:r>
              <w:rPr>
                <w:rFonts w:ascii="Times New Roman" w:hAnsi="Times New Roman" w:cs="Times New Roman"/>
                <w:b/>
                <w:bCs/>
                <w:sz w:val="24"/>
                <w:szCs w:val="24"/>
              </w:rPr>
              <w:t>Basic Maintenance of Internal Connections (BMIC) Worksheet</w:t>
            </w:r>
          </w:p>
        </w:tc>
      </w:tr>
      <w:tr w:rsidR="004E4D9B" w14:paraId="5497CC96" w14:textId="77777777" w:rsidTr="00BE0D3C">
        <w:tc>
          <w:tcPr>
            <w:tcW w:w="13230" w:type="dxa"/>
            <w:gridSpan w:val="12"/>
          </w:tcPr>
          <w:p w14:paraId="1856CA33" w14:textId="5A07DAD4" w:rsidR="004E4D9B" w:rsidRDefault="004E4D9B" w:rsidP="00CC1871">
            <w:pPr>
              <w:jc w:val="center"/>
              <w:rPr>
                <w:rFonts w:ascii="Times New Roman" w:hAnsi="Times New Roman" w:cs="Times New Roman"/>
                <w:sz w:val="24"/>
                <w:szCs w:val="24"/>
              </w:rPr>
            </w:pPr>
            <w:r>
              <w:rPr>
                <w:rFonts w:ascii="Times New Roman" w:hAnsi="Times New Roman" w:cs="Times New Roman"/>
                <w:sz w:val="24"/>
                <w:szCs w:val="24"/>
              </w:rPr>
              <w:t>Form 470 #</w:t>
            </w:r>
            <w:r w:rsidR="002B37FF">
              <w:rPr>
                <w:rFonts w:ascii="Times New Roman" w:eastAsia="Times New Roman" w:hAnsi="Times New Roman" w:cs="Times New Roman"/>
                <w:b/>
                <w:bCs/>
                <w:kern w:val="36"/>
                <w:sz w:val="24"/>
                <w:szCs w:val="24"/>
              </w:rPr>
              <w:t>16072439</w:t>
            </w:r>
          </w:p>
        </w:tc>
      </w:tr>
      <w:tr w:rsidR="004E4D9B" w14:paraId="3ABB572A" w14:textId="77777777" w:rsidTr="00BE0D3C">
        <w:tc>
          <w:tcPr>
            <w:tcW w:w="1414" w:type="dxa"/>
          </w:tcPr>
          <w:p w14:paraId="5E9069F6" w14:textId="77777777" w:rsidR="004E4D9B" w:rsidRPr="00442A8F" w:rsidRDefault="004E4D9B" w:rsidP="00CC1871">
            <w:pPr>
              <w:jc w:val="center"/>
              <w:rPr>
                <w:rFonts w:ascii="Times New Roman" w:hAnsi="Times New Roman" w:cs="Times New Roman"/>
              </w:rPr>
            </w:pPr>
            <w:r>
              <w:rPr>
                <w:rFonts w:ascii="Times New Roman" w:hAnsi="Times New Roman" w:cs="Times New Roman"/>
              </w:rPr>
              <w:t>Manufacturer or equivalent</w:t>
            </w:r>
          </w:p>
        </w:tc>
        <w:tc>
          <w:tcPr>
            <w:tcW w:w="1866" w:type="dxa"/>
          </w:tcPr>
          <w:p w14:paraId="653DE98B" w14:textId="77777777" w:rsidR="004E4D9B" w:rsidRPr="00442A8F" w:rsidRDefault="004E4D9B" w:rsidP="00CC1871">
            <w:pPr>
              <w:jc w:val="center"/>
              <w:rPr>
                <w:rFonts w:ascii="Times New Roman" w:hAnsi="Times New Roman" w:cs="Times New Roman"/>
              </w:rPr>
            </w:pPr>
            <w:r>
              <w:rPr>
                <w:rFonts w:ascii="Times New Roman" w:hAnsi="Times New Roman" w:cs="Times New Roman"/>
              </w:rPr>
              <w:t>Mfg. Part #</w:t>
            </w:r>
          </w:p>
        </w:tc>
        <w:tc>
          <w:tcPr>
            <w:tcW w:w="938" w:type="dxa"/>
          </w:tcPr>
          <w:p w14:paraId="133557E9"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Address</w:t>
            </w:r>
          </w:p>
        </w:tc>
        <w:tc>
          <w:tcPr>
            <w:tcW w:w="919" w:type="dxa"/>
          </w:tcPr>
          <w:p w14:paraId="007A3408"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City</w:t>
            </w:r>
          </w:p>
        </w:tc>
        <w:tc>
          <w:tcPr>
            <w:tcW w:w="656" w:type="dxa"/>
          </w:tcPr>
          <w:p w14:paraId="6B2AB4BA"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State</w:t>
            </w:r>
          </w:p>
        </w:tc>
        <w:tc>
          <w:tcPr>
            <w:tcW w:w="1094" w:type="dxa"/>
          </w:tcPr>
          <w:p w14:paraId="606428A6"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School Name</w:t>
            </w:r>
          </w:p>
        </w:tc>
        <w:tc>
          <w:tcPr>
            <w:tcW w:w="1228" w:type="dxa"/>
          </w:tcPr>
          <w:p w14:paraId="7D784F07"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Product Type</w:t>
            </w:r>
          </w:p>
        </w:tc>
        <w:tc>
          <w:tcPr>
            <w:tcW w:w="986" w:type="dxa"/>
          </w:tcPr>
          <w:p w14:paraId="0B7CC0DF"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Quantity</w:t>
            </w:r>
          </w:p>
        </w:tc>
        <w:tc>
          <w:tcPr>
            <w:tcW w:w="1243" w:type="dxa"/>
          </w:tcPr>
          <w:p w14:paraId="4BFFF245" w14:textId="77777777" w:rsidR="004E4D9B" w:rsidRPr="00442A8F" w:rsidRDefault="004E4D9B" w:rsidP="00CC1871">
            <w:pPr>
              <w:jc w:val="center"/>
              <w:rPr>
                <w:rFonts w:ascii="Times New Roman" w:hAnsi="Times New Roman" w:cs="Times New Roman"/>
              </w:rPr>
            </w:pPr>
            <w:r>
              <w:rPr>
                <w:rFonts w:ascii="Times New Roman" w:hAnsi="Times New Roman" w:cs="Times New Roman"/>
              </w:rPr>
              <w:t>Description</w:t>
            </w:r>
          </w:p>
        </w:tc>
        <w:tc>
          <w:tcPr>
            <w:tcW w:w="913" w:type="dxa"/>
          </w:tcPr>
          <w:p w14:paraId="34FE10F1"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 xml:space="preserve">E-rate Eligible </w:t>
            </w:r>
            <w:r>
              <w:rPr>
                <w:rFonts w:ascii="Times New Roman" w:hAnsi="Times New Roman" w:cs="Times New Roman"/>
              </w:rPr>
              <w:t>%</w:t>
            </w:r>
          </w:p>
        </w:tc>
        <w:tc>
          <w:tcPr>
            <w:tcW w:w="913" w:type="dxa"/>
          </w:tcPr>
          <w:p w14:paraId="11DCB928"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Eligible Cost</w:t>
            </w:r>
          </w:p>
        </w:tc>
        <w:tc>
          <w:tcPr>
            <w:tcW w:w="1060" w:type="dxa"/>
          </w:tcPr>
          <w:p w14:paraId="5BB7F192" w14:textId="77777777" w:rsidR="004E4D9B" w:rsidRPr="00442A8F" w:rsidRDefault="004E4D9B" w:rsidP="00CC1871">
            <w:pPr>
              <w:jc w:val="center"/>
              <w:rPr>
                <w:rFonts w:ascii="Times New Roman" w:hAnsi="Times New Roman" w:cs="Times New Roman"/>
              </w:rPr>
            </w:pPr>
            <w:r w:rsidRPr="00442A8F">
              <w:rPr>
                <w:rFonts w:ascii="Times New Roman" w:hAnsi="Times New Roman" w:cs="Times New Roman"/>
              </w:rPr>
              <w:t>Ineligible Cost</w:t>
            </w:r>
          </w:p>
        </w:tc>
      </w:tr>
      <w:tr w:rsidR="004E4D9B" w14:paraId="1D4E64D7" w14:textId="77777777" w:rsidTr="00BE0D3C">
        <w:trPr>
          <w:trHeight w:val="850"/>
        </w:trPr>
        <w:tc>
          <w:tcPr>
            <w:tcW w:w="1414" w:type="dxa"/>
          </w:tcPr>
          <w:p w14:paraId="400BBA07" w14:textId="66E0F0A7" w:rsidR="004E4D9B" w:rsidRPr="00442A8F" w:rsidRDefault="004E4D9B" w:rsidP="00CC1871">
            <w:pPr>
              <w:jc w:val="right"/>
              <w:rPr>
                <w:rFonts w:ascii="Times New Roman" w:hAnsi="Times New Roman" w:cs="Times New Roman"/>
                <w:sz w:val="20"/>
                <w:szCs w:val="20"/>
              </w:rPr>
            </w:pPr>
            <w:r>
              <w:rPr>
                <w:rFonts w:ascii="Times New Roman" w:hAnsi="Times New Roman" w:cs="Times New Roman"/>
                <w:sz w:val="20"/>
                <w:szCs w:val="20"/>
              </w:rPr>
              <w:t>Ruckus Zoneflex R7</w:t>
            </w:r>
            <w:r w:rsidR="00282734">
              <w:rPr>
                <w:rFonts w:ascii="Times New Roman" w:hAnsi="Times New Roman" w:cs="Times New Roman"/>
                <w:sz w:val="20"/>
                <w:szCs w:val="20"/>
              </w:rPr>
              <w:t>20</w:t>
            </w:r>
            <w:r>
              <w:rPr>
                <w:rFonts w:ascii="Times New Roman" w:hAnsi="Times New Roman" w:cs="Times New Roman"/>
                <w:sz w:val="20"/>
                <w:szCs w:val="20"/>
              </w:rPr>
              <w:t xml:space="preserve"> WAP</w:t>
            </w:r>
          </w:p>
        </w:tc>
        <w:tc>
          <w:tcPr>
            <w:tcW w:w="1866" w:type="dxa"/>
          </w:tcPr>
          <w:p w14:paraId="1CEC7B3B" w14:textId="77777777" w:rsidR="004E4D9B" w:rsidRPr="00D64EC9" w:rsidRDefault="004E4D9B" w:rsidP="00CC1871">
            <w:pPr>
              <w:jc w:val="right"/>
              <w:rPr>
                <w:rFonts w:ascii="Times New Roman" w:hAnsi="Times New Roman" w:cs="Times New Roman"/>
                <w:sz w:val="20"/>
                <w:szCs w:val="20"/>
              </w:rPr>
            </w:pPr>
            <w:r>
              <w:t>901-R700-US00</w:t>
            </w:r>
          </w:p>
        </w:tc>
        <w:tc>
          <w:tcPr>
            <w:tcW w:w="938" w:type="dxa"/>
          </w:tcPr>
          <w:p w14:paraId="3740545C" w14:textId="77777777" w:rsidR="004E4D9B" w:rsidRPr="00B24E41" w:rsidRDefault="004E4D9B"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39F123AA" w14:textId="77777777" w:rsidR="004E4D9B" w:rsidRPr="00B24E41" w:rsidRDefault="004E4D9B" w:rsidP="00CC1871">
            <w:pPr>
              <w:jc w:val="right"/>
              <w:rPr>
                <w:rFonts w:ascii="Times New Roman" w:hAnsi="Times New Roman" w:cs="Times New Roman"/>
              </w:rPr>
            </w:pPr>
            <w:r>
              <w:rPr>
                <w:rFonts w:ascii="Times New Roman" w:hAnsi="Times New Roman" w:cs="Times New Roman"/>
              </w:rPr>
              <w:t>Miami</w:t>
            </w:r>
          </w:p>
        </w:tc>
        <w:tc>
          <w:tcPr>
            <w:tcW w:w="656" w:type="dxa"/>
          </w:tcPr>
          <w:p w14:paraId="72F20D37" w14:textId="77777777" w:rsidR="004E4D9B" w:rsidRPr="00442A8F" w:rsidRDefault="004E4D9B"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4AF1FCBA" w14:textId="77777777" w:rsidR="004E4D9B" w:rsidRPr="00442A8F" w:rsidRDefault="004E4D9B"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40794E40" w14:textId="77777777" w:rsidR="004E4D9B" w:rsidRPr="00D64EC9" w:rsidRDefault="004E4D9B" w:rsidP="00CC1871">
            <w:pPr>
              <w:jc w:val="right"/>
              <w:rPr>
                <w:rFonts w:ascii="Times New Roman" w:hAnsi="Times New Roman" w:cs="Times New Roman"/>
                <w:sz w:val="20"/>
                <w:szCs w:val="20"/>
              </w:rPr>
            </w:pPr>
            <w:r>
              <w:rPr>
                <w:rFonts w:ascii="Times New Roman" w:hAnsi="Times New Roman" w:cs="Times New Roman"/>
                <w:sz w:val="20"/>
                <w:szCs w:val="20"/>
              </w:rPr>
              <w:t>WAP</w:t>
            </w:r>
          </w:p>
        </w:tc>
        <w:tc>
          <w:tcPr>
            <w:tcW w:w="986" w:type="dxa"/>
          </w:tcPr>
          <w:p w14:paraId="08BBCF8F" w14:textId="77777777" w:rsidR="004E4D9B" w:rsidRPr="00442A8F" w:rsidRDefault="004E4D9B" w:rsidP="00CC1871">
            <w:pPr>
              <w:jc w:val="right"/>
              <w:rPr>
                <w:rFonts w:ascii="Times New Roman" w:hAnsi="Times New Roman" w:cs="Times New Roman"/>
                <w:sz w:val="20"/>
                <w:szCs w:val="20"/>
              </w:rPr>
            </w:pPr>
            <w:r>
              <w:rPr>
                <w:rFonts w:ascii="Times New Roman" w:hAnsi="Times New Roman" w:cs="Times New Roman"/>
                <w:sz w:val="20"/>
                <w:szCs w:val="20"/>
              </w:rPr>
              <w:t>17</w:t>
            </w:r>
          </w:p>
        </w:tc>
        <w:tc>
          <w:tcPr>
            <w:tcW w:w="1243" w:type="dxa"/>
          </w:tcPr>
          <w:p w14:paraId="2816606A" w14:textId="1B7484A6" w:rsidR="004E4D9B" w:rsidRDefault="00002030" w:rsidP="00CC1871">
            <w:pPr>
              <w:jc w:val="right"/>
              <w:rPr>
                <w:color w:val="000000"/>
              </w:rPr>
            </w:pPr>
            <w:r>
              <w:rPr>
                <w:color w:val="000000"/>
              </w:rPr>
              <w:t>N</w:t>
            </w:r>
            <w:r w:rsidR="003F7665">
              <w:rPr>
                <w:color w:val="000000"/>
              </w:rPr>
              <w:t>ew</w:t>
            </w:r>
          </w:p>
          <w:p w14:paraId="7D7D9693" w14:textId="77777777" w:rsidR="004E4D9B" w:rsidRPr="00442A8F" w:rsidRDefault="004E4D9B" w:rsidP="00CC1871">
            <w:pPr>
              <w:jc w:val="right"/>
              <w:rPr>
                <w:rFonts w:ascii="Times New Roman" w:hAnsi="Times New Roman" w:cs="Times New Roman"/>
                <w:sz w:val="20"/>
                <w:szCs w:val="20"/>
              </w:rPr>
            </w:pPr>
          </w:p>
        </w:tc>
        <w:tc>
          <w:tcPr>
            <w:tcW w:w="913" w:type="dxa"/>
          </w:tcPr>
          <w:p w14:paraId="56067DF6" w14:textId="2465A70A" w:rsidR="004E4D9B" w:rsidRPr="00442A8F"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521B2A3F" w14:textId="77777777" w:rsidR="004E4D9B" w:rsidRPr="00442A8F" w:rsidRDefault="004E4D9B" w:rsidP="00CC1871">
            <w:pPr>
              <w:jc w:val="right"/>
              <w:rPr>
                <w:rFonts w:ascii="Times New Roman" w:hAnsi="Times New Roman" w:cs="Times New Roman"/>
                <w:sz w:val="20"/>
                <w:szCs w:val="20"/>
              </w:rPr>
            </w:pPr>
          </w:p>
        </w:tc>
        <w:tc>
          <w:tcPr>
            <w:tcW w:w="1060" w:type="dxa"/>
          </w:tcPr>
          <w:p w14:paraId="77309198" w14:textId="77777777" w:rsidR="004E4D9B" w:rsidRPr="00442A8F" w:rsidRDefault="004E4D9B" w:rsidP="00CC1871">
            <w:pPr>
              <w:jc w:val="right"/>
              <w:rPr>
                <w:rFonts w:ascii="Times New Roman" w:hAnsi="Times New Roman" w:cs="Times New Roman"/>
                <w:sz w:val="20"/>
                <w:szCs w:val="20"/>
              </w:rPr>
            </w:pPr>
          </w:p>
        </w:tc>
      </w:tr>
      <w:tr w:rsidR="00615C2D" w14:paraId="69532BD1" w14:textId="77777777" w:rsidTr="00BE0D3C">
        <w:trPr>
          <w:trHeight w:val="922"/>
        </w:trPr>
        <w:tc>
          <w:tcPr>
            <w:tcW w:w="1414" w:type="dxa"/>
          </w:tcPr>
          <w:p w14:paraId="0787DD76" w14:textId="6DDEEA34" w:rsidR="00615C2D" w:rsidRDefault="003F7665" w:rsidP="00CC1871">
            <w:pPr>
              <w:jc w:val="right"/>
              <w:rPr>
                <w:rFonts w:ascii="Times New Roman" w:hAnsi="Times New Roman" w:cs="Times New Roman"/>
                <w:sz w:val="20"/>
                <w:szCs w:val="20"/>
              </w:rPr>
            </w:pPr>
            <w:r>
              <w:rPr>
                <w:rFonts w:ascii="Times New Roman" w:hAnsi="Times New Roman" w:cs="Times New Roman"/>
                <w:sz w:val="20"/>
                <w:szCs w:val="20"/>
              </w:rPr>
              <w:t>Ruckus Zoneflex R7</w:t>
            </w:r>
            <w:r w:rsidR="005A2D92">
              <w:rPr>
                <w:rFonts w:ascii="Times New Roman" w:hAnsi="Times New Roman" w:cs="Times New Roman"/>
                <w:sz w:val="20"/>
                <w:szCs w:val="20"/>
              </w:rPr>
              <w:t>1</w:t>
            </w:r>
            <w:r>
              <w:rPr>
                <w:rFonts w:ascii="Times New Roman" w:hAnsi="Times New Roman" w:cs="Times New Roman"/>
                <w:sz w:val="20"/>
                <w:szCs w:val="20"/>
              </w:rPr>
              <w:t>0 WAP</w:t>
            </w:r>
          </w:p>
        </w:tc>
        <w:tc>
          <w:tcPr>
            <w:tcW w:w="1866" w:type="dxa"/>
          </w:tcPr>
          <w:p w14:paraId="0247AF8B" w14:textId="0394E568" w:rsidR="00615C2D" w:rsidRDefault="003F7665" w:rsidP="00CC1871">
            <w:pPr>
              <w:jc w:val="right"/>
            </w:pPr>
            <w:r>
              <w:t>901-R700-US00</w:t>
            </w:r>
          </w:p>
        </w:tc>
        <w:tc>
          <w:tcPr>
            <w:tcW w:w="938" w:type="dxa"/>
          </w:tcPr>
          <w:p w14:paraId="13261967" w14:textId="311EFC99" w:rsidR="00615C2D" w:rsidRDefault="003F7665"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37A936D9" w14:textId="22CB9E4D" w:rsidR="00615C2D" w:rsidRDefault="003F7665" w:rsidP="00CC1871">
            <w:pPr>
              <w:jc w:val="right"/>
              <w:rPr>
                <w:rFonts w:ascii="Times New Roman" w:hAnsi="Times New Roman" w:cs="Times New Roman"/>
              </w:rPr>
            </w:pPr>
            <w:r>
              <w:rPr>
                <w:rFonts w:ascii="Times New Roman" w:hAnsi="Times New Roman" w:cs="Times New Roman"/>
              </w:rPr>
              <w:t>Miami</w:t>
            </w:r>
          </w:p>
        </w:tc>
        <w:tc>
          <w:tcPr>
            <w:tcW w:w="656" w:type="dxa"/>
          </w:tcPr>
          <w:p w14:paraId="71A9F6AD" w14:textId="76A70646" w:rsidR="00615C2D" w:rsidRDefault="006178B6"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20692E81" w14:textId="55362CFC" w:rsidR="00615C2D" w:rsidRDefault="006178B6"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7E29D4D0" w14:textId="5805E7CB" w:rsidR="00615C2D" w:rsidRDefault="00DF49FE" w:rsidP="00CC1871">
            <w:pPr>
              <w:jc w:val="right"/>
              <w:rPr>
                <w:rFonts w:ascii="Times New Roman" w:hAnsi="Times New Roman" w:cs="Times New Roman"/>
                <w:sz w:val="20"/>
                <w:szCs w:val="20"/>
              </w:rPr>
            </w:pPr>
            <w:r>
              <w:rPr>
                <w:rFonts w:ascii="Times New Roman" w:hAnsi="Times New Roman" w:cs="Times New Roman"/>
                <w:sz w:val="20"/>
                <w:szCs w:val="20"/>
              </w:rPr>
              <w:t>WAP</w:t>
            </w:r>
          </w:p>
        </w:tc>
        <w:tc>
          <w:tcPr>
            <w:tcW w:w="986" w:type="dxa"/>
          </w:tcPr>
          <w:p w14:paraId="25D63A7B" w14:textId="4B9F65B2" w:rsidR="00615C2D" w:rsidRDefault="003F7665" w:rsidP="00CC1871">
            <w:pPr>
              <w:jc w:val="right"/>
              <w:rPr>
                <w:rFonts w:ascii="Times New Roman" w:hAnsi="Times New Roman" w:cs="Times New Roman"/>
                <w:sz w:val="20"/>
                <w:szCs w:val="20"/>
              </w:rPr>
            </w:pPr>
            <w:r>
              <w:rPr>
                <w:rFonts w:ascii="Times New Roman" w:hAnsi="Times New Roman" w:cs="Times New Roman"/>
                <w:sz w:val="20"/>
                <w:szCs w:val="20"/>
              </w:rPr>
              <w:t>8</w:t>
            </w:r>
          </w:p>
        </w:tc>
        <w:tc>
          <w:tcPr>
            <w:tcW w:w="1243" w:type="dxa"/>
          </w:tcPr>
          <w:p w14:paraId="268E5188" w14:textId="39BB6D3A" w:rsidR="00615C2D" w:rsidRDefault="00F67F96" w:rsidP="00CC1871">
            <w:pPr>
              <w:jc w:val="right"/>
              <w:rPr>
                <w:color w:val="000000"/>
              </w:rPr>
            </w:pPr>
            <w:r>
              <w:rPr>
                <w:color w:val="000000"/>
              </w:rPr>
              <w:t>E</w:t>
            </w:r>
            <w:r w:rsidR="003F7665">
              <w:rPr>
                <w:color w:val="000000"/>
              </w:rPr>
              <w:t>xisting</w:t>
            </w:r>
            <w:r>
              <w:rPr>
                <w:color w:val="000000"/>
              </w:rPr>
              <w:t xml:space="preserve"> </w:t>
            </w:r>
          </w:p>
        </w:tc>
        <w:tc>
          <w:tcPr>
            <w:tcW w:w="913" w:type="dxa"/>
          </w:tcPr>
          <w:p w14:paraId="3CDAA7DF" w14:textId="47795FD3" w:rsidR="00615C2D"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r w:rsidR="003F7665">
              <w:rPr>
                <w:rFonts w:ascii="Times New Roman" w:hAnsi="Times New Roman" w:cs="Times New Roman"/>
                <w:sz w:val="20"/>
                <w:szCs w:val="20"/>
              </w:rPr>
              <w:t>%</w:t>
            </w:r>
          </w:p>
        </w:tc>
        <w:tc>
          <w:tcPr>
            <w:tcW w:w="913" w:type="dxa"/>
          </w:tcPr>
          <w:p w14:paraId="2B66EB35" w14:textId="77777777" w:rsidR="00615C2D" w:rsidRPr="00442A8F" w:rsidRDefault="00615C2D" w:rsidP="00CC1871">
            <w:pPr>
              <w:jc w:val="right"/>
              <w:rPr>
                <w:rFonts w:ascii="Times New Roman" w:hAnsi="Times New Roman" w:cs="Times New Roman"/>
                <w:sz w:val="20"/>
                <w:szCs w:val="20"/>
              </w:rPr>
            </w:pPr>
          </w:p>
        </w:tc>
        <w:tc>
          <w:tcPr>
            <w:tcW w:w="1060" w:type="dxa"/>
          </w:tcPr>
          <w:p w14:paraId="265A17E3" w14:textId="77777777" w:rsidR="00615C2D" w:rsidRPr="00442A8F" w:rsidRDefault="00615C2D" w:rsidP="00CC1871">
            <w:pPr>
              <w:jc w:val="right"/>
              <w:rPr>
                <w:rFonts w:ascii="Times New Roman" w:hAnsi="Times New Roman" w:cs="Times New Roman"/>
                <w:sz w:val="20"/>
                <w:szCs w:val="20"/>
              </w:rPr>
            </w:pPr>
          </w:p>
        </w:tc>
      </w:tr>
      <w:tr w:rsidR="00503148" w14:paraId="226D2E8D" w14:textId="77777777" w:rsidTr="00BE0D3C">
        <w:trPr>
          <w:trHeight w:val="850"/>
        </w:trPr>
        <w:tc>
          <w:tcPr>
            <w:tcW w:w="1414" w:type="dxa"/>
          </w:tcPr>
          <w:p w14:paraId="215A6B67" w14:textId="60A32EAA" w:rsidR="00503148" w:rsidRDefault="00354C0A" w:rsidP="00CC1871">
            <w:pPr>
              <w:jc w:val="right"/>
              <w:rPr>
                <w:rFonts w:ascii="Times New Roman" w:hAnsi="Times New Roman" w:cs="Times New Roman"/>
                <w:sz w:val="20"/>
                <w:szCs w:val="20"/>
              </w:rPr>
            </w:pPr>
            <w:r>
              <w:rPr>
                <w:rFonts w:ascii="Times New Roman" w:hAnsi="Times New Roman" w:cs="Times New Roman"/>
                <w:sz w:val="20"/>
                <w:szCs w:val="20"/>
              </w:rPr>
              <w:t xml:space="preserve">Cisco </w:t>
            </w:r>
            <w:r w:rsidR="00503148">
              <w:rPr>
                <w:rFonts w:ascii="Times New Roman" w:hAnsi="Times New Roman" w:cs="Times New Roman"/>
                <w:sz w:val="20"/>
                <w:szCs w:val="20"/>
              </w:rPr>
              <w:t>Switch</w:t>
            </w:r>
          </w:p>
        </w:tc>
        <w:tc>
          <w:tcPr>
            <w:tcW w:w="1866" w:type="dxa"/>
          </w:tcPr>
          <w:p w14:paraId="24D710F5" w14:textId="714D8BBB" w:rsidR="00503148" w:rsidRDefault="00BC6CB2" w:rsidP="00CC1871">
            <w:pPr>
              <w:jc w:val="right"/>
            </w:pPr>
            <w:r>
              <w:t>SG550X 24-Port</w:t>
            </w:r>
            <w:r w:rsidR="00FC0FEC">
              <w:t xml:space="preserve"> K-9 G5</w:t>
            </w:r>
          </w:p>
        </w:tc>
        <w:tc>
          <w:tcPr>
            <w:tcW w:w="938" w:type="dxa"/>
          </w:tcPr>
          <w:p w14:paraId="69B245DE" w14:textId="2EBBE38F" w:rsidR="00503148" w:rsidRDefault="00343695"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772F3EB2" w14:textId="53A34327" w:rsidR="00503148" w:rsidRDefault="00343695" w:rsidP="00CC1871">
            <w:pPr>
              <w:jc w:val="right"/>
              <w:rPr>
                <w:rFonts w:ascii="Times New Roman" w:hAnsi="Times New Roman" w:cs="Times New Roman"/>
              </w:rPr>
            </w:pPr>
            <w:r>
              <w:rPr>
                <w:rFonts w:ascii="Times New Roman" w:hAnsi="Times New Roman" w:cs="Times New Roman"/>
              </w:rPr>
              <w:t>Miami</w:t>
            </w:r>
          </w:p>
        </w:tc>
        <w:tc>
          <w:tcPr>
            <w:tcW w:w="656" w:type="dxa"/>
          </w:tcPr>
          <w:p w14:paraId="6A8525D4" w14:textId="00A8A68B" w:rsidR="00503148" w:rsidRDefault="006178B6"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110916E7" w14:textId="29FA793D" w:rsidR="00503148" w:rsidRDefault="006178B6"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24C04A13" w14:textId="4D225182" w:rsidR="00503148" w:rsidRDefault="00DF49FE" w:rsidP="00CC1871">
            <w:pPr>
              <w:jc w:val="right"/>
              <w:rPr>
                <w:rFonts w:ascii="Times New Roman" w:hAnsi="Times New Roman" w:cs="Times New Roman"/>
                <w:sz w:val="20"/>
                <w:szCs w:val="20"/>
              </w:rPr>
            </w:pPr>
            <w:r>
              <w:rPr>
                <w:rFonts w:ascii="Times New Roman" w:hAnsi="Times New Roman" w:cs="Times New Roman"/>
                <w:sz w:val="20"/>
                <w:szCs w:val="20"/>
              </w:rPr>
              <w:t>Switch</w:t>
            </w:r>
          </w:p>
        </w:tc>
        <w:tc>
          <w:tcPr>
            <w:tcW w:w="986" w:type="dxa"/>
          </w:tcPr>
          <w:p w14:paraId="7FE6908B" w14:textId="6F422159" w:rsidR="00503148" w:rsidRDefault="00354C0A" w:rsidP="00CC1871">
            <w:pPr>
              <w:jc w:val="right"/>
              <w:rPr>
                <w:rFonts w:ascii="Times New Roman" w:hAnsi="Times New Roman" w:cs="Times New Roman"/>
                <w:sz w:val="20"/>
                <w:szCs w:val="20"/>
              </w:rPr>
            </w:pPr>
            <w:r>
              <w:rPr>
                <w:rFonts w:ascii="Times New Roman" w:hAnsi="Times New Roman" w:cs="Times New Roman"/>
                <w:sz w:val="20"/>
                <w:szCs w:val="20"/>
              </w:rPr>
              <w:t>2</w:t>
            </w:r>
          </w:p>
        </w:tc>
        <w:tc>
          <w:tcPr>
            <w:tcW w:w="1243" w:type="dxa"/>
          </w:tcPr>
          <w:p w14:paraId="4B4415F0" w14:textId="18C3DD08" w:rsidR="00503148" w:rsidRDefault="00304F95" w:rsidP="00CC1871">
            <w:pPr>
              <w:jc w:val="right"/>
              <w:rPr>
                <w:color w:val="000000"/>
              </w:rPr>
            </w:pPr>
            <w:r>
              <w:rPr>
                <w:color w:val="000000"/>
              </w:rPr>
              <w:t>Located in IT Room</w:t>
            </w:r>
          </w:p>
        </w:tc>
        <w:tc>
          <w:tcPr>
            <w:tcW w:w="913" w:type="dxa"/>
          </w:tcPr>
          <w:p w14:paraId="0E0A7254" w14:textId="45B3A70E" w:rsidR="00503148"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41D0C7B3" w14:textId="77777777" w:rsidR="00503148" w:rsidRPr="00442A8F" w:rsidRDefault="00503148" w:rsidP="00CC1871">
            <w:pPr>
              <w:jc w:val="right"/>
              <w:rPr>
                <w:rFonts w:ascii="Times New Roman" w:hAnsi="Times New Roman" w:cs="Times New Roman"/>
                <w:sz w:val="20"/>
                <w:szCs w:val="20"/>
              </w:rPr>
            </w:pPr>
          </w:p>
        </w:tc>
        <w:tc>
          <w:tcPr>
            <w:tcW w:w="1060" w:type="dxa"/>
          </w:tcPr>
          <w:p w14:paraId="0189E6F0" w14:textId="77777777" w:rsidR="00503148" w:rsidRPr="00442A8F" w:rsidRDefault="00503148" w:rsidP="00CC1871">
            <w:pPr>
              <w:jc w:val="right"/>
              <w:rPr>
                <w:rFonts w:ascii="Times New Roman" w:hAnsi="Times New Roman" w:cs="Times New Roman"/>
                <w:sz w:val="20"/>
                <w:szCs w:val="20"/>
              </w:rPr>
            </w:pPr>
          </w:p>
        </w:tc>
      </w:tr>
      <w:tr w:rsidR="00304F95" w14:paraId="4DFBB899" w14:textId="77777777" w:rsidTr="00BE0D3C">
        <w:trPr>
          <w:trHeight w:val="850"/>
        </w:trPr>
        <w:tc>
          <w:tcPr>
            <w:tcW w:w="1414" w:type="dxa"/>
          </w:tcPr>
          <w:p w14:paraId="373E8826" w14:textId="19102BF4" w:rsidR="00304F95" w:rsidRDefault="00304F95" w:rsidP="00CC1871">
            <w:pPr>
              <w:jc w:val="right"/>
              <w:rPr>
                <w:rFonts w:ascii="Times New Roman" w:hAnsi="Times New Roman" w:cs="Times New Roman"/>
                <w:sz w:val="20"/>
                <w:szCs w:val="20"/>
              </w:rPr>
            </w:pPr>
            <w:r>
              <w:rPr>
                <w:rFonts w:ascii="Times New Roman" w:hAnsi="Times New Roman" w:cs="Times New Roman"/>
                <w:sz w:val="20"/>
                <w:szCs w:val="20"/>
              </w:rPr>
              <w:t>Cisco switch</w:t>
            </w:r>
          </w:p>
        </w:tc>
        <w:tc>
          <w:tcPr>
            <w:tcW w:w="1866" w:type="dxa"/>
          </w:tcPr>
          <w:p w14:paraId="74F9DF69" w14:textId="6E220559" w:rsidR="00304F95" w:rsidRDefault="00304F95" w:rsidP="00CC1871">
            <w:pPr>
              <w:jc w:val="right"/>
            </w:pPr>
            <w:r>
              <w:t>SG</w:t>
            </w:r>
            <w:r w:rsidR="00E6687B">
              <w:t>3</w:t>
            </w:r>
            <w:r>
              <w:t>50X 24-Port</w:t>
            </w:r>
            <w:r w:rsidR="00E6687B">
              <w:t xml:space="preserve"> </w:t>
            </w:r>
            <w:r w:rsidR="007B224D">
              <w:t xml:space="preserve">-K9 </w:t>
            </w:r>
            <w:r w:rsidR="00E6687B">
              <w:t>10GB</w:t>
            </w:r>
          </w:p>
        </w:tc>
        <w:tc>
          <w:tcPr>
            <w:tcW w:w="938" w:type="dxa"/>
          </w:tcPr>
          <w:p w14:paraId="30FCB588" w14:textId="241F2108" w:rsidR="00304F95" w:rsidRDefault="00343695"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69CCFBF1" w14:textId="2A613611" w:rsidR="00304F95" w:rsidRDefault="006178B6" w:rsidP="00CC1871">
            <w:pPr>
              <w:jc w:val="right"/>
              <w:rPr>
                <w:rFonts w:ascii="Times New Roman" w:hAnsi="Times New Roman" w:cs="Times New Roman"/>
              </w:rPr>
            </w:pPr>
            <w:r>
              <w:rPr>
                <w:rFonts w:ascii="Times New Roman" w:hAnsi="Times New Roman" w:cs="Times New Roman"/>
              </w:rPr>
              <w:t>Miami</w:t>
            </w:r>
          </w:p>
        </w:tc>
        <w:tc>
          <w:tcPr>
            <w:tcW w:w="656" w:type="dxa"/>
          </w:tcPr>
          <w:p w14:paraId="77EA4F13" w14:textId="6109C064" w:rsidR="00304F95" w:rsidRDefault="006178B6"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72E875C6" w14:textId="0909E837" w:rsidR="00304F95" w:rsidRDefault="006178B6"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5AFB2018" w14:textId="23F70720" w:rsidR="00304F95" w:rsidRDefault="00DF49FE" w:rsidP="00CC1871">
            <w:pPr>
              <w:jc w:val="right"/>
              <w:rPr>
                <w:rFonts w:ascii="Times New Roman" w:hAnsi="Times New Roman" w:cs="Times New Roman"/>
                <w:sz w:val="20"/>
                <w:szCs w:val="20"/>
              </w:rPr>
            </w:pPr>
            <w:r>
              <w:rPr>
                <w:rFonts w:ascii="Times New Roman" w:hAnsi="Times New Roman" w:cs="Times New Roman"/>
                <w:sz w:val="20"/>
                <w:szCs w:val="20"/>
              </w:rPr>
              <w:t>Switch</w:t>
            </w:r>
          </w:p>
        </w:tc>
        <w:tc>
          <w:tcPr>
            <w:tcW w:w="986" w:type="dxa"/>
          </w:tcPr>
          <w:p w14:paraId="6F0B1999" w14:textId="695FEEA3" w:rsidR="00304F95" w:rsidRDefault="00141AC0" w:rsidP="00CC1871">
            <w:pPr>
              <w:jc w:val="right"/>
              <w:rPr>
                <w:rFonts w:ascii="Times New Roman" w:hAnsi="Times New Roman" w:cs="Times New Roman"/>
                <w:sz w:val="20"/>
                <w:szCs w:val="20"/>
              </w:rPr>
            </w:pPr>
            <w:r>
              <w:rPr>
                <w:rFonts w:ascii="Times New Roman" w:hAnsi="Times New Roman" w:cs="Times New Roman"/>
                <w:sz w:val="20"/>
                <w:szCs w:val="20"/>
              </w:rPr>
              <w:t>2</w:t>
            </w:r>
          </w:p>
        </w:tc>
        <w:tc>
          <w:tcPr>
            <w:tcW w:w="1243" w:type="dxa"/>
          </w:tcPr>
          <w:p w14:paraId="17E1FD78" w14:textId="1970EADF" w:rsidR="00304F95" w:rsidRDefault="00E6687B" w:rsidP="00CC1871">
            <w:pPr>
              <w:jc w:val="right"/>
              <w:rPr>
                <w:color w:val="000000"/>
              </w:rPr>
            </w:pPr>
            <w:r>
              <w:rPr>
                <w:color w:val="000000"/>
              </w:rPr>
              <w:t>Located in IT Room</w:t>
            </w:r>
          </w:p>
        </w:tc>
        <w:tc>
          <w:tcPr>
            <w:tcW w:w="913" w:type="dxa"/>
          </w:tcPr>
          <w:p w14:paraId="53C593DF" w14:textId="0B167F29" w:rsidR="00304F95"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5DC6C374" w14:textId="77777777" w:rsidR="00304F95" w:rsidRPr="00442A8F" w:rsidRDefault="00304F95" w:rsidP="00CC1871">
            <w:pPr>
              <w:jc w:val="right"/>
              <w:rPr>
                <w:rFonts w:ascii="Times New Roman" w:hAnsi="Times New Roman" w:cs="Times New Roman"/>
                <w:sz w:val="20"/>
                <w:szCs w:val="20"/>
              </w:rPr>
            </w:pPr>
          </w:p>
        </w:tc>
        <w:tc>
          <w:tcPr>
            <w:tcW w:w="1060" w:type="dxa"/>
          </w:tcPr>
          <w:p w14:paraId="2D451322" w14:textId="77777777" w:rsidR="00304F95" w:rsidRPr="00442A8F" w:rsidRDefault="00304F95" w:rsidP="00CC1871">
            <w:pPr>
              <w:jc w:val="right"/>
              <w:rPr>
                <w:rFonts w:ascii="Times New Roman" w:hAnsi="Times New Roman" w:cs="Times New Roman"/>
                <w:sz w:val="20"/>
                <w:szCs w:val="20"/>
              </w:rPr>
            </w:pPr>
          </w:p>
        </w:tc>
      </w:tr>
      <w:tr w:rsidR="00EF2B66" w14:paraId="789AEFC9" w14:textId="77777777" w:rsidTr="00BE0D3C">
        <w:trPr>
          <w:trHeight w:val="850"/>
        </w:trPr>
        <w:tc>
          <w:tcPr>
            <w:tcW w:w="1414" w:type="dxa"/>
          </w:tcPr>
          <w:p w14:paraId="45D33CE1" w14:textId="278DAE5B" w:rsidR="00EF2B66" w:rsidRDefault="00E166A1" w:rsidP="00CC1871">
            <w:pPr>
              <w:jc w:val="right"/>
              <w:rPr>
                <w:rFonts w:ascii="Times New Roman" w:hAnsi="Times New Roman" w:cs="Times New Roman"/>
                <w:sz w:val="20"/>
                <w:szCs w:val="20"/>
              </w:rPr>
            </w:pPr>
            <w:r>
              <w:t xml:space="preserve">Tripp Lite </w:t>
            </w:r>
          </w:p>
        </w:tc>
        <w:tc>
          <w:tcPr>
            <w:tcW w:w="1866" w:type="dxa"/>
          </w:tcPr>
          <w:p w14:paraId="53D37002" w14:textId="0166966E" w:rsidR="00EF2B66" w:rsidRDefault="00F16B55" w:rsidP="00CC1871">
            <w:pPr>
              <w:jc w:val="right"/>
            </w:pPr>
            <w:r>
              <w:t>SMART3000RM2U</w:t>
            </w:r>
          </w:p>
        </w:tc>
        <w:tc>
          <w:tcPr>
            <w:tcW w:w="938" w:type="dxa"/>
          </w:tcPr>
          <w:p w14:paraId="717CE89F" w14:textId="5942FD75" w:rsidR="00EF2B66" w:rsidRDefault="00343695"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5FF50B2E" w14:textId="6E63E8E3" w:rsidR="00EF2B66" w:rsidRDefault="006178B6" w:rsidP="00CC1871">
            <w:pPr>
              <w:jc w:val="right"/>
              <w:rPr>
                <w:rFonts w:ascii="Times New Roman" w:hAnsi="Times New Roman" w:cs="Times New Roman"/>
              </w:rPr>
            </w:pPr>
            <w:r>
              <w:rPr>
                <w:rFonts w:ascii="Times New Roman" w:hAnsi="Times New Roman" w:cs="Times New Roman"/>
              </w:rPr>
              <w:t>Miami</w:t>
            </w:r>
          </w:p>
        </w:tc>
        <w:tc>
          <w:tcPr>
            <w:tcW w:w="656" w:type="dxa"/>
          </w:tcPr>
          <w:p w14:paraId="56BAC172" w14:textId="4E26A860" w:rsidR="00EF2B66" w:rsidRDefault="006178B6"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559C152B" w14:textId="495AC369" w:rsidR="00EF2B66" w:rsidRDefault="006178B6"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5FE4FBE5" w14:textId="461248DD" w:rsidR="00EF2B66" w:rsidRDefault="00DF49FE" w:rsidP="00CC1871">
            <w:pPr>
              <w:jc w:val="right"/>
              <w:rPr>
                <w:rFonts w:ascii="Times New Roman" w:hAnsi="Times New Roman" w:cs="Times New Roman"/>
                <w:sz w:val="20"/>
                <w:szCs w:val="20"/>
              </w:rPr>
            </w:pPr>
            <w:r>
              <w:rPr>
                <w:rFonts w:ascii="Times New Roman" w:hAnsi="Times New Roman" w:cs="Times New Roman"/>
                <w:sz w:val="20"/>
                <w:szCs w:val="20"/>
              </w:rPr>
              <w:t>UPS/Battery Back-up</w:t>
            </w:r>
          </w:p>
        </w:tc>
        <w:tc>
          <w:tcPr>
            <w:tcW w:w="986" w:type="dxa"/>
          </w:tcPr>
          <w:p w14:paraId="6EA061E5" w14:textId="11F28660" w:rsidR="00EF2B66" w:rsidRDefault="00E166A1" w:rsidP="00CC1871">
            <w:pPr>
              <w:jc w:val="right"/>
              <w:rPr>
                <w:rFonts w:ascii="Times New Roman" w:hAnsi="Times New Roman" w:cs="Times New Roman"/>
                <w:sz w:val="20"/>
                <w:szCs w:val="20"/>
              </w:rPr>
            </w:pPr>
            <w:r>
              <w:rPr>
                <w:rFonts w:ascii="Times New Roman" w:hAnsi="Times New Roman" w:cs="Times New Roman"/>
                <w:sz w:val="20"/>
                <w:szCs w:val="20"/>
              </w:rPr>
              <w:t>2</w:t>
            </w:r>
          </w:p>
        </w:tc>
        <w:tc>
          <w:tcPr>
            <w:tcW w:w="1243" w:type="dxa"/>
          </w:tcPr>
          <w:p w14:paraId="19D88900" w14:textId="530B18AC" w:rsidR="00EF2B66" w:rsidRDefault="00DF49FE" w:rsidP="00CC1871">
            <w:pPr>
              <w:jc w:val="right"/>
              <w:rPr>
                <w:color w:val="000000"/>
              </w:rPr>
            </w:pPr>
            <w:r>
              <w:rPr>
                <w:color w:val="000000"/>
              </w:rPr>
              <w:t>Located in IT Room</w:t>
            </w:r>
          </w:p>
        </w:tc>
        <w:tc>
          <w:tcPr>
            <w:tcW w:w="913" w:type="dxa"/>
          </w:tcPr>
          <w:p w14:paraId="230C93C0" w14:textId="01F49B70" w:rsidR="00EF2B66"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348D02EB" w14:textId="77777777" w:rsidR="00EF2B66" w:rsidRPr="00442A8F" w:rsidRDefault="00EF2B66" w:rsidP="00CC1871">
            <w:pPr>
              <w:jc w:val="right"/>
              <w:rPr>
                <w:rFonts w:ascii="Times New Roman" w:hAnsi="Times New Roman" w:cs="Times New Roman"/>
                <w:sz w:val="20"/>
                <w:szCs w:val="20"/>
              </w:rPr>
            </w:pPr>
          </w:p>
        </w:tc>
        <w:tc>
          <w:tcPr>
            <w:tcW w:w="1060" w:type="dxa"/>
          </w:tcPr>
          <w:p w14:paraId="20B5C6DE" w14:textId="77777777" w:rsidR="00EF2B66" w:rsidRPr="00442A8F" w:rsidRDefault="00EF2B66" w:rsidP="00CC1871">
            <w:pPr>
              <w:jc w:val="right"/>
              <w:rPr>
                <w:rFonts w:ascii="Times New Roman" w:hAnsi="Times New Roman" w:cs="Times New Roman"/>
                <w:sz w:val="20"/>
                <w:szCs w:val="20"/>
              </w:rPr>
            </w:pPr>
          </w:p>
        </w:tc>
      </w:tr>
      <w:tr w:rsidR="002A15E2" w14:paraId="5E2AF052" w14:textId="77777777" w:rsidTr="00BE0D3C">
        <w:trPr>
          <w:trHeight w:val="850"/>
        </w:trPr>
        <w:tc>
          <w:tcPr>
            <w:tcW w:w="1414" w:type="dxa"/>
          </w:tcPr>
          <w:p w14:paraId="36DCBD1E" w14:textId="7C61580B" w:rsidR="002A15E2" w:rsidRDefault="002A15E2" w:rsidP="00CC1871">
            <w:pPr>
              <w:jc w:val="right"/>
            </w:pPr>
            <w:proofErr w:type="spellStart"/>
            <w:r>
              <w:t>ZoneDirector</w:t>
            </w:r>
            <w:proofErr w:type="spellEnd"/>
          </w:p>
        </w:tc>
        <w:tc>
          <w:tcPr>
            <w:tcW w:w="1866" w:type="dxa"/>
          </w:tcPr>
          <w:p w14:paraId="4D50003D" w14:textId="50EBB3EA" w:rsidR="002A15E2" w:rsidRDefault="002A15E2" w:rsidP="00CC1871">
            <w:pPr>
              <w:jc w:val="right"/>
            </w:pPr>
            <w:proofErr w:type="spellStart"/>
            <w:r>
              <w:t>ZoneDirector</w:t>
            </w:r>
            <w:proofErr w:type="spellEnd"/>
            <w:r>
              <w:t xml:space="preserve"> 1200</w:t>
            </w:r>
          </w:p>
        </w:tc>
        <w:tc>
          <w:tcPr>
            <w:tcW w:w="938" w:type="dxa"/>
          </w:tcPr>
          <w:p w14:paraId="112603EC" w14:textId="7736A5E2" w:rsidR="002A15E2" w:rsidRDefault="00D13E46" w:rsidP="00CC1871">
            <w:pPr>
              <w:jc w:val="right"/>
              <w:rPr>
                <w:rFonts w:ascii="Times New Roman" w:hAnsi="Times New Roman" w:cs="Times New Roman"/>
              </w:rPr>
            </w:pPr>
            <w:r>
              <w:rPr>
                <w:rFonts w:ascii="Times New Roman" w:hAnsi="Times New Roman" w:cs="Times New Roman"/>
              </w:rPr>
              <w:t>1223 SW 4</w:t>
            </w:r>
            <w:r w:rsidRPr="004F725C">
              <w:rPr>
                <w:rFonts w:ascii="Times New Roman" w:hAnsi="Times New Roman" w:cs="Times New Roman"/>
                <w:vertAlign w:val="superscript"/>
              </w:rPr>
              <w:t>th</w:t>
            </w:r>
            <w:r>
              <w:rPr>
                <w:rFonts w:ascii="Times New Roman" w:hAnsi="Times New Roman" w:cs="Times New Roman"/>
              </w:rPr>
              <w:t xml:space="preserve"> St</w:t>
            </w:r>
          </w:p>
        </w:tc>
        <w:tc>
          <w:tcPr>
            <w:tcW w:w="919" w:type="dxa"/>
          </w:tcPr>
          <w:p w14:paraId="7A712D74" w14:textId="22C3A8D2" w:rsidR="002A15E2" w:rsidRDefault="00D13E46" w:rsidP="00CC1871">
            <w:pPr>
              <w:jc w:val="right"/>
              <w:rPr>
                <w:rFonts w:ascii="Times New Roman" w:hAnsi="Times New Roman" w:cs="Times New Roman"/>
              </w:rPr>
            </w:pPr>
            <w:r>
              <w:rPr>
                <w:rFonts w:ascii="Times New Roman" w:hAnsi="Times New Roman" w:cs="Times New Roman"/>
              </w:rPr>
              <w:t>Miami</w:t>
            </w:r>
          </w:p>
        </w:tc>
        <w:tc>
          <w:tcPr>
            <w:tcW w:w="656" w:type="dxa"/>
          </w:tcPr>
          <w:p w14:paraId="62E9A83C" w14:textId="0AA8AA6C"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Fl</w:t>
            </w:r>
          </w:p>
        </w:tc>
        <w:tc>
          <w:tcPr>
            <w:tcW w:w="1094" w:type="dxa"/>
          </w:tcPr>
          <w:p w14:paraId="38E7F19F" w14:textId="6BBDDE4F"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33135</w:t>
            </w:r>
          </w:p>
        </w:tc>
        <w:tc>
          <w:tcPr>
            <w:tcW w:w="1228" w:type="dxa"/>
          </w:tcPr>
          <w:p w14:paraId="352D22D9" w14:textId="6A600BC9"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Wireless Controller</w:t>
            </w:r>
          </w:p>
        </w:tc>
        <w:tc>
          <w:tcPr>
            <w:tcW w:w="986" w:type="dxa"/>
          </w:tcPr>
          <w:p w14:paraId="1F9EC09E" w14:textId="01B11456"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1</w:t>
            </w:r>
          </w:p>
        </w:tc>
        <w:tc>
          <w:tcPr>
            <w:tcW w:w="1243" w:type="dxa"/>
          </w:tcPr>
          <w:p w14:paraId="28502273" w14:textId="33080727" w:rsidR="002A15E2" w:rsidRDefault="00D13E46" w:rsidP="00CC1871">
            <w:pPr>
              <w:jc w:val="right"/>
              <w:rPr>
                <w:color w:val="000000"/>
              </w:rPr>
            </w:pPr>
            <w:r>
              <w:rPr>
                <w:color w:val="000000"/>
              </w:rPr>
              <w:t>Located in IT Room</w:t>
            </w:r>
          </w:p>
        </w:tc>
        <w:tc>
          <w:tcPr>
            <w:tcW w:w="913" w:type="dxa"/>
          </w:tcPr>
          <w:p w14:paraId="25466055" w14:textId="38F3EA0A" w:rsidR="002A15E2" w:rsidRDefault="00D13E46"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17EA6C75" w14:textId="77777777" w:rsidR="002A15E2" w:rsidRPr="00442A8F" w:rsidRDefault="002A15E2" w:rsidP="00CC1871">
            <w:pPr>
              <w:jc w:val="right"/>
              <w:rPr>
                <w:rFonts w:ascii="Times New Roman" w:hAnsi="Times New Roman" w:cs="Times New Roman"/>
                <w:sz w:val="20"/>
                <w:szCs w:val="20"/>
              </w:rPr>
            </w:pPr>
          </w:p>
        </w:tc>
        <w:tc>
          <w:tcPr>
            <w:tcW w:w="1060" w:type="dxa"/>
          </w:tcPr>
          <w:p w14:paraId="174F743C" w14:textId="77777777" w:rsidR="002A15E2" w:rsidRPr="00442A8F" w:rsidRDefault="002A15E2" w:rsidP="00CC1871">
            <w:pPr>
              <w:jc w:val="right"/>
              <w:rPr>
                <w:rFonts w:ascii="Times New Roman" w:hAnsi="Times New Roman" w:cs="Times New Roman"/>
                <w:sz w:val="20"/>
                <w:szCs w:val="20"/>
              </w:rPr>
            </w:pPr>
          </w:p>
        </w:tc>
      </w:tr>
      <w:tr w:rsidR="00916AEA" w14:paraId="52E6C4AF" w14:textId="77777777" w:rsidTr="00BE0D3C">
        <w:trPr>
          <w:trHeight w:val="850"/>
        </w:trPr>
        <w:tc>
          <w:tcPr>
            <w:tcW w:w="1414" w:type="dxa"/>
          </w:tcPr>
          <w:p w14:paraId="664265A6" w14:textId="095C7450" w:rsidR="00916AEA" w:rsidRDefault="00916AEA" w:rsidP="00CC1871">
            <w:pPr>
              <w:jc w:val="right"/>
            </w:pPr>
            <w:r>
              <w:t>Total</w:t>
            </w:r>
          </w:p>
        </w:tc>
        <w:tc>
          <w:tcPr>
            <w:tcW w:w="1866" w:type="dxa"/>
          </w:tcPr>
          <w:p w14:paraId="1C428E10" w14:textId="77777777" w:rsidR="00916AEA" w:rsidRDefault="00916AEA" w:rsidP="00CC1871">
            <w:pPr>
              <w:jc w:val="right"/>
            </w:pPr>
          </w:p>
        </w:tc>
        <w:tc>
          <w:tcPr>
            <w:tcW w:w="938" w:type="dxa"/>
          </w:tcPr>
          <w:p w14:paraId="4050BFD9" w14:textId="77777777" w:rsidR="00916AEA" w:rsidRDefault="00916AEA" w:rsidP="00CC1871">
            <w:pPr>
              <w:jc w:val="right"/>
              <w:rPr>
                <w:rFonts w:ascii="Times New Roman" w:hAnsi="Times New Roman" w:cs="Times New Roman"/>
              </w:rPr>
            </w:pPr>
          </w:p>
        </w:tc>
        <w:tc>
          <w:tcPr>
            <w:tcW w:w="919" w:type="dxa"/>
          </w:tcPr>
          <w:p w14:paraId="74DCBEF9" w14:textId="77777777" w:rsidR="00916AEA" w:rsidRDefault="00916AEA" w:rsidP="00CC1871">
            <w:pPr>
              <w:jc w:val="right"/>
              <w:rPr>
                <w:rFonts w:ascii="Times New Roman" w:hAnsi="Times New Roman" w:cs="Times New Roman"/>
              </w:rPr>
            </w:pPr>
          </w:p>
        </w:tc>
        <w:tc>
          <w:tcPr>
            <w:tcW w:w="656" w:type="dxa"/>
          </w:tcPr>
          <w:p w14:paraId="539739D0" w14:textId="77777777" w:rsidR="00916AEA" w:rsidRDefault="00916AEA" w:rsidP="00CC1871">
            <w:pPr>
              <w:jc w:val="right"/>
              <w:rPr>
                <w:rFonts w:ascii="Times New Roman" w:hAnsi="Times New Roman" w:cs="Times New Roman"/>
                <w:sz w:val="20"/>
                <w:szCs w:val="20"/>
              </w:rPr>
            </w:pPr>
          </w:p>
        </w:tc>
        <w:tc>
          <w:tcPr>
            <w:tcW w:w="1094" w:type="dxa"/>
          </w:tcPr>
          <w:p w14:paraId="6B91B501" w14:textId="77777777" w:rsidR="00916AEA" w:rsidRDefault="00916AEA" w:rsidP="00CC1871">
            <w:pPr>
              <w:jc w:val="right"/>
              <w:rPr>
                <w:rFonts w:ascii="Times New Roman" w:hAnsi="Times New Roman" w:cs="Times New Roman"/>
                <w:sz w:val="20"/>
                <w:szCs w:val="20"/>
              </w:rPr>
            </w:pPr>
          </w:p>
        </w:tc>
        <w:tc>
          <w:tcPr>
            <w:tcW w:w="1228" w:type="dxa"/>
          </w:tcPr>
          <w:p w14:paraId="4FD9DC67" w14:textId="77777777" w:rsidR="00916AEA" w:rsidRDefault="00916AEA" w:rsidP="00CC1871">
            <w:pPr>
              <w:jc w:val="right"/>
              <w:rPr>
                <w:rFonts w:ascii="Times New Roman" w:hAnsi="Times New Roman" w:cs="Times New Roman"/>
                <w:sz w:val="20"/>
                <w:szCs w:val="20"/>
              </w:rPr>
            </w:pPr>
          </w:p>
        </w:tc>
        <w:tc>
          <w:tcPr>
            <w:tcW w:w="986" w:type="dxa"/>
          </w:tcPr>
          <w:p w14:paraId="73E92AC4" w14:textId="77777777" w:rsidR="00916AEA" w:rsidRDefault="00916AEA" w:rsidP="00CC1871">
            <w:pPr>
              <w:jc w:val="right"/>
              <w:rPr>
                <w:rFonts w:ascii="Times New Roman" w:hAnsi="Times New Roman" w:cs="Times New Roman"/>
                <w:sz w:val="20"/>
                <w:szCs w:val="20"/>
              </w:rPr>
            </w:pPr>
          </w:p>
        </w:tc>
        <w:tc>
          <w:tcPr>
            <w:tcW w:w="1243" w:type="dxa"/>
          </w:tcPr>
          <w:p w14:paraId="531A88C1" w14:textId="77777777" w:rsidR="00916AEA" w:rsidRDefault="00916AEA" w:rsidP="00CC1871">
            <w:pPr>
              <w:jc w:val="right"/>
              <w:rPr>
                <w:color w:val="000000"/>
              </w:rPr>
            </w:pPr>
          </w:p>
        </w:tc>
        <w:tc>
          <w:tcPr>
            <w:tcW w:w="913" w:type="dxa"/>
          </w:tcPr>
          <w:p w14:paraId="3BFD2F27" w14:textId="038168C5" w:rsidR="00916AEA" w:rsidRDefault="00916AEA" w:rsidP="00CC1871">
            <w:pPr>
              <w:jc w:val="right"/>
              <w:rPr>
                <w:rFonts w:ascii="Times New Roman" w:hAnsi="Times New Roman" w:cs="Times New Roman"/>
                <w:sz w:val="20"/>
                <w:szCs w:val="20"/>
              </w:rPr>
            </w:pPr>
            <w:r>
              <w:rPr>
                <w:rFonts w:ascii="Times New Roman" w:hAnsi="Times New Roman" w:cs="Times New Roman"/>
                <w:sz w:val="20"/>
                <w:szCs w:val="20"/>
              </w:rPr>
              <w:t>85%</w:t>
            </w:r>
          </w:p>
        </w:tc>
        <w:tc>
          <w:tcPr>
            <w:tcW w:w="913" w:type="dxa"/>
          </w:tcPr>
          <w:p w14:paraId="7B06B93D" w14:textId="77777777" w:rsidR="00916AEA" w:rsidRPr="00442A8F" w:rsidRDefault="00916AEA" w:rsidP="00CC1871">
            <w:pPr>
              <w:jc w:val="right"/>
              <w:rPr>
                <w:rFonts w:ascii="Times New Roman" w:hAnsi="Times New Roman" w:cs="Times New Roman"/>
                <w:sz w:val="20"/>
                <w:szCs w:val="20"/>
              </w:rPr>
            </w:pPr>
          </w:p>
        </w:tc>
        <w:tc>
          <w:tcPr>
            <w:tcW w:w="1060" w:type="dxa"/>
          </w:tcPr>
          <w:p w14:paraId="4BFD63B4" w14:textId="77777777" w:rsidR="00916AEA" w:rsidRPr="00442A8F" w:rsidRDefault="00916AEA" w:rsidP="00CC1871">
            <w:pPr>
              <w:jc w:val="right"/>
              <w:rPr>
                <w:rFonts w:ascii="Times New Roman" w:hAnsi="Times New Roman" w:cs="Times New Roman"/>
                <w:sz w:val="20"/>
                <w:szCs w:val="20"/>
              </w:rPr>
            </w:pPr>
          </w:p>
        </w:tc>
      </w:tr>
    </w:tbl>
    <w:p w14:paraId="1A9B914F" w14:textId="70F349B9" w:rsidR="004E4D9B" w:rsidRDefault="004E4D9B" w:rsidP="0071524D">
      <w:pPr>
        <w:tabs>
          <w:tab w:val="left" w:pos="660"/>
        </w:tabs>
        <w:spacing w:before="84"/>
        <w:outlineLvl w:val="2"/>
        <w:rPr>
          <w:rFonts w:ascii="Times New Roman" w:hAnsi="Times New Roman" w:cs="Times New Roman"/>
          <w:b/>
          <w:bCs/>
          <w:sz w:val="24"/>
          <w:szCs w:val="24"/>
        </w:rPr>
      </w:pPr>
    </w:p>
    <w:p w14:paraId="40603BF0" w14:textId="46E8383C" w:rsidR="00340416" w:rsidRDefault="00340416" w:rsidP="0071524D">
      <w:pPr>
        <w:tabs>
          <w:tab w:val="left" w:pos="660"/>
        </w:tabs>
        <w:spacing w:before="84"/>
        <w:outlineLvl w:val="2"/>
        <w:rPr>
          <w:rFonts w:ascii="Times New Roman" w:hAnsi="Times New Roman" w:cs="Times New Roman"/>
          <w:b/>
          <w:bCs/>
          <w:sz w:val="24"/>
          <w:szCs w:val="24"/>
        </w:rPr>
      </w:pPr>
    </w:p>
    <w:p w14:paraId="1C9DC08F" w14:textId="77777777" w:rsidR="00340416" w:rsidRDefault="00340416" w:rsidP="00340416">
      <w:pPr>
        <w:rPr>
          <w:rFonts w:ascii="Calibri" w:hAnsi="Calibri" w:cs="Calibri"/>
        </w:rPr>
      </w:pPr>
    </w:p>
    <w:p w14:paraId="55C22BAA" w14:textId="1511F8BE" w:rsidR="00340416" w:rsidRDefault="00340416" w:rsidP="0071524D">
      <w:pPr>
        <w:tabs>
          <w:tab w:val="left" w:pos="660"/>
        </w:tabs>
        <w:spacing w:before="84"/>
        <w:outlineLvl w:val="2"/>
        <w:rPr>
          <w:rFonts w:ascii="Times New Roman" w:hAnsi="Times New Roman" w:cs="Times New Roman"/>
          <w:b/>
          <w:bCs/>
          <w:sz w:val="24"/>
          <w:szCs w:val="24"/>
        </w:rPr>
      </w:pPr>
    </w:p>
    <w:p w14:paraId="0B0E0ECE" w14:textId="4D3D252A"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t>E. Signature Pages</w:t>
      </w:r>
    </w:p>
    <w:p w14:paraId="43EB8AEF" w14:textId="20323A74" w:rsidR="0029233F" w:rsidRPr="00472947" w:rsidRDefault="00661B3B" w:rsidP="0029233F">
      <w:pPr>
        <w:widowControl w:val="0"/>
        <w:tabs>
          <w:tab w:val="left" w:pos="660"/>
        </w:tabs>
        <w:autoSpaceDE w:val="0"/>
        <w:autoSpaceDN w:val="0"/>
        <w:spacing w:before="84" w:after="0" w:line="240" w:lineRule="auto"/>
        <w:jc w:val="center"/>
        <w:outlineLvl w:val="2"/>
        <w:rPr>
          <w:b/>
          <w:bCs/>
        </w:rPr>
      </w:pPr>
      <w:r>
        <w:rPr>
          <w:b/>
          <w:bCs/>
        </w:rPr>
        <w:t>Alpha Charter of Excellence</w:t>
      </w:r>
    </w:p>
    <w:p w14:paraId="3E3DDBF3" w14:textId="3D716691"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812F11">
        <w:rPr>
          <w:b/>
          <w:bCs/>
        </w:rPr>
        <w:t>3</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0FEA3922" w:rsidR="00BF3840" w:rsidRPr="00BF3840" w:rsidRDefault="00661B3B"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Alpha Charter of Excellence</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3DB3CBB0" w:rsidR="00BF3840" w:rsidRPr="00BF3840" w:rsidRDefault="008D0F12"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16072439</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5BA24A6C" w:rsidR="00BF3840" w:rsidRPr="00E93F67" w:rsidRDefault="00B96FD0"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Times New Roman" w:hAnsi="Times New Roman" w:cs="Times New Roman"/>
                <w:b/>
                <w:bCs/>
                <w:sz w:val="24"/>
                <w:szCs w:val="24"/>
              </w:rPr>
              <w:t>230</w:t>
            </w:r>
            <w:r w:rsidR="00E11A9B">
              <w:rPr>
                <w:rFonts w:ascii="Times New Roman" w:hAnsi="Times New Roman" w:cs="Times New Roman"/>
                <w:b/>
                <w:bCs/>
                <w:sz w:val="24"/>
                <w:szCs w:val="24"/>
              </w:rPr>
              <w:t>007206</w:t>
            </w:r>
            <w:r w:rsidR="00E96269" w:rsidRPr="00E93F67">
              <w:rPr>
                <w:rFonts w:ascii="Times New Roman" w:hAnsi="Times New Roman" w:cs="Times New Roman"/>
                <w:b/>
                <w:bCs/>
                <w:sz w:val="24"/>
                <w:szCs w:val="24"/>
                <w:lang w:bidi="en-US"/>
              </w:rPr>
              <w:t xml:space="preserve"> </w:t>
            </w:r>
            <w:r w:rsidR="00D44BA7" w:rsidRPr="00E93F67">
              <w:rPr>
                <w:rFonts w:ascii="Times New Roman" w:hAnsi="Times New Roman" w:cs="Times New Roman"/>
                <w:b/>
                <w:bCs/>
                <w:sz w:val="24"/>
                <w:szCs w:val="24"/>
                <w:lang w:bidi="en-US"/>
              </w:rPr>
              <w:t>(1</w:t>
            </w:r>
            <w:r>
              <w:rPr>
                <w:rFonts w:ascii="Times New Roman" w:hAnsi="Times New Roman" w:cs="Times New Roman"/>
                <w:b/>
                <w:bCs/>
                <w:sz w:val="24"/>
                <w:szCs w:val="24"/>
                <w:lang w:bidi="en-US"/>
              </w:rPr>
              <w:t>1</w:t>
            </w:r>
            <w:r w:rsidR="00F35080">
              <w:rPr>
                <w:rFonts w:ascii="Times New Roman" w:hAnsi="Times New Roman" w:cs="Times New Roman"/>
                <w:b/>
                <w:bCs/>
                <w:sz w:val="24"/>
                <w:szCs w:val="24"/>
                <w:lang w:bidi="en-US"/>
              </w:rPr>
              <w:t>8</w:t>
            </w:r>
            <w:r w:rsidR="00581595">
              <w:rPr>
                <w:rFonts w:ascii="Times New Roman" w:hAnsi="Times New Roman" w:cs="Times New Roman"/>
                <w:b/>
                <w:bCs/>
                <w:sz w:val="24"/>
                <w:szCs w:val="24"/>
                <w:lang w:bidi="en-US"/>
              </w:rPr>
              <w:t>B-2</w:t>
            </w:r>
            <w:r>
              <w:rPr>
                <w:rFonts w:ascii="Times New Roman" w:hAnsi="Times New Roman" w:cs="Times New Roman"/>
                <w:b/>
                <w:bCs/>
                <w:sz w:val="24"/>
                <w:szCs w:val="24"/>
                <w:lang w:bidi="en-US"/>
              </w:rPr>
              <w:t>3</w:t>
            </w:r>
            <w:r w:rsidR="00D44BA7" w:rsidRPr="00E93F67">
              <w:rPr>
                <w:rFonts w:ascii="Times New Roman" w:hAnsi="Times New Roman" w:cs="Times New Roman"/>
                <w:b/>
                <w:bCs/>
                <w:sz w:val="24"/>
                <w:szCs w:val="24"/>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083BF1A5">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58B4A554" w14:textId="6446F8F7" w:rsidR="00BF3840" w:rsidRDefault="00BF3840" w:rsidP="0029233F">
      <w:pPr>
        <w:widowControl w:val="0"/>
        <w:tabs>
          <w:tab w:val="left" w:pos="660"/>
        </w:tabs>
        <w:autoSpaceDE w:val="0"/>
        <w:autoSpaceDN w:val="0"/>
        <w:spacing w:before="84" w:after="0" w:line="240" w:lineRule="auto"/>
        <w:jc w:val="center"/>
        <w:outlineLvl w:val="2"/>
        <w:rPr>
          <w:b/>
          <w:bCs/>
        </w:rPr>
      </w:pPr>
    </w:p>
    <w:p w14:paraId="618ED888" w14:textId="1DBB06B8"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b/>
          <w:bCs/>
          <w:noProof/>
        </w:rPr>
        <w:lastRenderedPageBreak/>
        <mc:AlternateContent>
          <mc:Choice Requires="wps">
            <w:drawing>
              <wp:anchor distT="45720" distB="45720" distL="114300" distR="114300" simplePos="0" relativeHeight="251667968"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07"/>
                              <w:gridCol w:w="5409"/>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2F30CFA2" w:rsidR="0038781E" w:rsidRPr="00335E1C" w:rsidRDefault="008D0F12" w:rsidP="00335E1C">
                                  <w:pPr>
                                    <w:shd w:val="clear" w:color="auto" w:fill="EEE8AA"/>
                                    <w:rPr>
                                      <w:b/>
                                      <w:bCs/>
                                    </w:rPr>
                                  </w:pPr>
                                  <w:r>
                                    <w:rPr>
                                      <w:b/>
                                      <w:bCs/>
                                    </w:rPr>
                                    <w:t>Alpha Charter of Excellence</w:t>
                                  </w:r>
                                </w:p>
                              </w:tc>
                              <w:tc>
                                <w:tcPr>
                                  <w:tcW w:w="5416" w:type="dxa"/>
                                </w:tcPr>
                                <w:p w14:paraId="58BC133B" w14:textId="392160F3" w:rsidR="0038781E" w:rsidRPr="00335E1C" w:rsidRDefault="008D0F12" w:rsidP="00335E1C">
                                  <w:pPr>
                                    <w:shd w:val="clear" w:color="auto" w:fill="EEE8AA"/>
                                    <w:rPr>
                                      <w:b/>
                                      <w:bCs/>
                                    </w:rPr>
                                  </w:pPr>
                                  <w:r>
                                    <w:rPr>
                                      <w:rFonts w:ascii="Times New Roman" w:eastAsia="Times New Roman" w:hAnsi="Times New Roman" w:cs="Times New Roman"/>
                                      <w:b/>
                                      <w:bCs/>
                                      <w:kern w:val="36"/>
                                      <w:sz w:val="24"/>
                                      <w:szCs w:val="24"/>
                                    </w:rPr>
                                    <w:t>16072439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left:0;text-align:left;margin-left:0;margin-top:14.4pt;width:556.4pt;height:193.2pt;z-index:25166796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&#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07"/>
                        <w:gridCol w:w="5409"/>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2F30CFA2" w:rsidR="0038781E" w:rsidRPr="00335E1C" w:rsidRDefault="008D0F12" w:rsidP="00335E1C">
                            <w:pPr>
                              <w:shd w:val="clear" w:color="auto" w:fill="EEE8AA"/>
                              <w:rPr>
                                <w:b/>
                                <w:bCs/>
                              </w:rPr>
                            </w:pPr>
                            <w:r>
                              <w:rPr>
                                <w:b/>
                                <w:bCs/>
                              </w:rPr>
                              <w:t>Alpha Charter of Excellence</w:t>
                            </w:r>
                          </w:p>
                        </w:tc>
                        <w:tc>
                          <w:tcPr>
                            <w:tcW w:w="5416" w:type="dxa"/>
                          </w:tcPr>
                          <w:p w14:paraId="58BC133B" w14:textId="392160F3" w:rsidR="0038781E" w:rsidRPr="00335E1C" w:rsidRDefault="008D0F12" w:rsidP="00335E1C">
                            <w:pPr>
                              <w:shd w:val="clear" w:color="auto" w:fill="EEE8AA"/>
                              <w:rPr>
                                <w:b/>
                                <w:bCs/>
                              </w:rPr>
                            </w:pPr>
                            <w:r>
                              <w:rPr>
                                <w:rFonts w:ascii="Times New Roman" w:eastAsia="Times New Roman" w:hAnsi="Times New Roman" w:cs="Times New Roman"/>
                                <w:b/>
                                <w:bCs/>
                                <w:kern w:val="36"/>
                                <w:sz w:val="24"/>
                                <w:szCs w:val="24"/>
                              </w:rPr>
                              <w:t>16072439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1F307F88" w14:textId="22993ACE" w:rsidR="00BF3840" w:rsidRDefault="00BF3840" w:rsidP="0029233F">
      <w:pPr>
        <w:widowControl w:val="0"/>
        <w:tabs>
          <w:tab w:val="left" w:pos="660"/>
        </w:tabs>
        <w:autoSpaceDE w:val="0"/>
        <w:autoSpaceDN w:val="0"/>
        <w:spacing w:before="84" w:after="0" w:line="240" w:lineRule="auto"/>
        <w:jc w:val="center"/>
        <w:outlineLvl w:val="2"/>
        <w:rPr>
          <w:b/>
          <w:bCs/>
        </w:rPr>
      </w:pPr>
    </w:p>
    <w:p w14:paraId="6B71C5BA" w14:textId="407B7926" w:rsidR="00BF3840" w:rsidRDefault="00BF3840" w:rsidP="0029233F">
      <w:pPr>
        <w:widowControl w:val="0"/>
        <w:tabs>
          <w:tab w:val="left" w:pos="660"/>
        </w:tabs>
        <w:autoSpaceDE w:val="0"/>
        <w:autoSpaceDN w:val="0"/>
        <w:spacing w:before="84" w:after="0" w:line="240" w:lineRule="auto"/>
        <w:jc w:val="center"/>
        <w:outlineLvl w:val="2"/>
        <w:rPr>
          <w:b/>
          <w:bCs/>
        </w:rPr>
      </w:pPr>
    </w:p>
    <w:p w14:paraId="5EBA1AEC" w14:textId="24A7AB99" w:rsidR="00BF3840" w:rsidRDefault="00BF3840" w:rsidP="0029233F">
      <w:pPr>
        <w:widowControl w:val="0"/>
        <w:tabs>
          <w:tab w:val="left" w:pos="660"/>
        </w:tabs>
        <w:autoSpaceDE w:val="0"/>
        <w:autoSpaceDN w:val="0"/>
        <w:spacing w:before="84" w:after="0" w:line="240" w:lineRule="auto"/>
        <w:jc w:val="center"/>
        <w:outlineLvl w:val="2"/>
        <w:rPr>
          <w:b/>
          <w:bCs/>
        </w:rPr>
      </w:pPr>
    </w:p>
    <w:p w14:paraId="4F6EDA95" w14:textId="3DD53749" w:rsidR="00BF3840" w:rsidRDefault="00BF3840" w:rsidP="0029233F">
      <w:pPr>
        <w:widowControl w:val="0"/>
        <w:tabs>
          <w:tab w:val="left" w:pos="660"/>
        </w:tabs>
        <w:autoSpaceDE w:val="0"/>
        <w:autoSpaceDN w:val="0"/>
        <w:spacing w:before="84" w:after="0" w:line="240" w:lineRule="auto"/>
        <w:jc w:val="center"/>
        <w:outlineLvl w:val="2"/>
        <w:rPr>
          <w:b/>
          <w:bCs/>
        </w:rPr>
      </w:pPr>
    </w:p>
    <w:p w14:paraId="0B23D8F3" w14:textId="04DCCC75" w:rsidR="00BF3840" w:rsidRDefault="00BF3840" w:rsidP="0029233F">
      <w:pPr>
        <w:widowControl w:val="0"/>
        <w:tabs>
          <w:tab w:val="left" w:pos="660"/>
        </w:tabs>
        <w:autoSpaceDE w:val="0"/>
        <w:autoSpaceDN w:val="0"/>
        <w:spacing w:before="84" w:after="0" w:line="240" w:lineRule="auto"/>
        <w:jc w:val="center"/>
        <w:outlineLvl w:val="2"/>
        <w:rPr>
          <w:b/>
          <w:bCs/>
        </w:rPr>
      </w:pPr>
    </w:p>
    <w:p w14:paraId="24D1D471" w14:textId="7089DCDF" w:rsidR="00BF3840" w:rsidRDefault="00BF3840" w:rsidP="0029233F">
      <w:pPr>
        <w:widowControl w:val="0"/>
        <w:tabs>
          <w:tab w:val="left" w:pos="660"/>
        </w:tabs>
        <w:autoSpaceDE w:val="0"/>
        <w:autoSpaceDN w:val="0"/>
        <w:spacing w:before="84" w:after="0" w:line="240" w:lineRule="auto"/>
        <w:jc w:val="center"/>
        <w:outlineLvl w:val="2"/>
        <w:rPr>
          <w:b/>
          <w:bCs/>
        </w:rPr>
      </w:pPr>
    </w:p>
    <w:p w14:paraId="73EB4561" w14:textId="23D18982" w:rsidR="00F865F6" w:rsidRDefault="00F865F6" w:rsidP="0029233F">
      <w:pPr>
        <w:widowControl w:val="0"/>
        <w:tabs>
          <w:tab w:val="left" w:pos="660"/>
        </w:tabs>
        <w:autoSpaceDE w:val="0"/>
        <w:autoSpaceDN w:val="0"/>
        <w:spacing w:before="84" w:after="0" w:line="240" w:lineRule="auto"/>
        <w:jc w:val="center"/>
        <w:outlineLvl w:val="2"/>
        <w:rPr>
          <w:b/>
          <w:bCs/>
        </w:rPr>
      </w:pPr>
    </w:p>
    <w:p w14:paraId="38951007" w14:textId="4994A12D" w:rsidR="00F865F6" w:rsidRDefault="00F865F6" w:rsidP="0029233F">
      <w:pPr>
        <w:widowControl w:val="0"/>
        <w:tabs>
          <w:tab w:val="left" w:pos="660"/>
        </w:tabs>
        <w:autoSpaceDE w:val="0"/>
        <w:autoSpaceDN w:val="0"/>
        <w:spacing w:before="84" w:after="0" w:line="240" w:lineRule="auto"/>
        <w:jc w:val="center"/>
        <w:outlineLvl w:val="2"/>
        <w:rPr>
          <w:b/>
          <w:bCs/>
        </w:rPr>
      </w:pPr>
    </w:p>
    <w:p w14:paraId="65F823DF" w14:textId="7B850AC2" w:rsidR="00F865F6" w:rsidRDefault="00F865F6" w:rsidP="0029233F">
      <w:pPr>
        <w:widowControl w:val="0"/>
        <w:tabs>
          <w:tab w:val="left" w:pos="660"/>
        </w:tabs>
        <w:autoSpaceDE w:val="0"/>
        <w:autoSpaceDN w:val="0"/>
        <w:spacing w:before="84" w:after="0" w:line="240" w:lineRule="auto"/>
        <w:jc w:val="center"/>
        <w:outlineLvl w:val="2"/>
        <w:rPr>
          <w:b/>
          <w:bCs/>
        </w:rPr>
      </w:pPr>
    </w:p>
    <w:p w14:paraId="39FAB222" w14:textId="61908D5A" w:rsidR="00F865F6" w:rsidRDefault="00F865F6"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3A0B13">
      <w:pgSz w:w="15840" w:h="12240" w:orient="landscape"/>
      <w:pgMar w:top="1120" w:right="1160" w:bottom="1140" w:left="1440" w:header="725" w:footer="9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74BC" w14:textId="77777777" w:rsidR="00DF16B5" w:rsidRDefault="00DF16B5" w:rsidP="00DF16B5">
      <w:pPr>
        <w:spacing w:after="0" w:line="240" w:lineRule="auto"/>
      </w:pPr>
      <w:r>
        <w:separator/>
      </w:r>
    </w:p>
  </w:endnote>
  <w:endnote w:type="continuationSeparator" w:id="0">
    <w:p w14:paraId="5EE45CB3" w14:textId="77777777" w:rsidR="00DF16B5" w:rsidRDefault="00DF16B5" w:rsidP="00DF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New RomanPMS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3A39" w14:textId="77777777" w:rsidR="00DF16B5" w:rsidRDefault="00DF16B5" w:rsidP="00DF16B5">
      <w:pPr>
        <w:spacing w:after="0" w:line="240" w:lineRule="auto"/>
      </w:pPr>
      <w:r>
        <w:separator/>
      </w:r>
    </w:p>
  </w:footnote>
  <w:footnote w:type="continuationSeparator" w:id="0">
    <w:p w14:paraId="25728CBE" w14:textId="77777777" w:rsidR="00DF16B5" w:rsidRDefault="00DF16B5" w:rsidP="00DF1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0"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2"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6"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9"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1"/>
  </w:num>
  <w:num w:numId="2" w16cid:durableId="443354257">
    <w:abstractNumId w:val="8"/>
  </w:num>
  <w:num w:numId="3" w16cid:durableId="1390883081">
    <w:abstractNumId w:val="28"/>
  </w:num>
  <w:num w:numId="4" w16cid:durableId="322971842">
    <w:abstractNumId w:val="25"/>
  </w:num>
  <w:num w:numId="5" w16cid:durableId="1157379761">
    <w:abstractNumId w:val="14"/>
  </w:num>
  <w:num w:numId="6" w16cid:durableId="1970479212">
    <w:abstractNumId w:val="2"/>
  </w:num>
  <w:num w:numId="7" w16cid:durableId="410587573">
    <w:abstractNumId w:val="13"/>
  </w:num>
  <w:num w:numId="8" w16cid:durableId="1054935837">
    <w:abstractNumId w:val="19"/>
  </w:num>
  <w:num w:numId="9" w16cid:durableId="5984041">
    <w:abstractNumId w:val="29"/>
  </w:num>
  <w:num w:numId="10" w16cid:durableId="1650092185">
    <w:abstractNumId w:val="17"/>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6"/>
  </w:num>
  <w:num w:numId="17" w16cid:durableId="1921787477">
    <w:abstractNumId w:val="18"/>
  </w:num>
  <w:num w:numId="18" w16cid:durableId="315499384">
    <w:abstractNumId w:val="1"/>
  </w:num>
  <w:num w:numId="19" w16cid:durableId="824593241">
    <w:abstractNumId w:val="4"/>
  </w:num>
  <w:num w:numId="20" w16cid:durableId="1154292802">
    <w:abstractNumId w:val="5"/>
  </w:num>
  <w:num w:numId="21" w16cid:durableId="1109162835">
    <w:abstractNumId w:val="27"/>
  </w:num>
  <w:num w:numId="22" w16cid:durableId="1879246010">
    <w:abstractNumId w:val="12"/>
  </w:num>
  <w:num w:numId="23" w16cid:durableId="363100631">
    <w:abstractNumId w:val="30"/>
  </w:num>
  <w:num w:numId="24" w16cid:durableId="1212113198">
    <w:abstractNumId w:val="9"/>
  </w:num>
  <w:num w:numId="25" w16cid:durableId="1765151186">
    <w:abstractNumId w:val="23"/>
  </w:num>
  <w:num w:numId="26" w16cid:durableId="1572081309">
    <w:abstractNumId w:val="22"/>
  </w:num>
  <w:num w:numId="27" w16cid:durableId="1937396865">
    <w:abstractNumId w:val="16"/>
  </w:num>
  <w:num w:numId="28" w16cid:durableId="601491651">
    <w:abstractNumId w:val="20"/>
  </w:num>
  <w:num w:numId="29" w16cid:durableId="2077824433">
    <w:abstractNumId w:val="24"/>
  </w:num>
  <w:num w:numId="30" w16cid:durableId="1062676040">
    <w:abstractNumId w:val="15"/>
  </w:num>
  <w:num w:numId="31" w16cid:durableId="139350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2030"/>
    <w:rsid w:val="000045DA"/>
    <w:rsid w:val="00016F90"/>
    <w:rsid w:val="000202DE"/>
    <w:rsid w:val="00020718"/>
    <w:rsid w:val="000267AB"/>
    <w:rsid w:val="00027011"/>
    <w:rsid w:val="000274CC"/>
    <w:rsid w:val="0003189B"/>
    <w:rsid w:val="00045084"/>
    <w:rsid w:val="00047622"/>
    <w:rsid w:val="0006132C"/>
    <w:rsid w:val="000828BF"/>
    <w:rsid w:val="000847B5"/>
    <w:rsid w:val="00096C5D"/>
    <w:rsid w:val="000A0A20"/>
    <w:rsid w:val="000A42A9"/>
    <w:rsid w:val="000C0273"/>
    <w:rsid w:val="000C3EBB"/>
    <w:rsid w:val="000C45F5"/>
    <w:rsid w:val="000C5978"/>
    <w:rsid w:val="000D0E71"/>
    <w:rsid w:val="000D29A7"/>
    <w:rsid w:val="000D3011"/>
    <w:rsid w:val="000E0D55"/>
    <w:rsid w:val="000E19B8"/>
    <w:rsid w:val="000E29AB"/>
    <w:rsid w:val="000E4AF9"/>
    <w:rsid w:val="000E541B"/>
    <w:rsid w:val="000E61B7"/>
    <w:rsid w:val="000F56FC"/>
    <w:rsid w:val="00104FDE"/>
    <w:rsid w:val="00105E3F"/>
    <w:rsid w:val="00113030"/>
    <w:rsid w:val="00114780"/>
    <w:rsid w:val="0011566B"/>
    <w:rsid w:val="00122928"/>
    <w:rsid w:val="001257AA"/>
    <w:rsid w:val="00125935"/>
    <w:rsid w:val="00127541"/>
    <w:rsid w:val="00127BBD"/>
    <w:rsid w:val="001343D7"/>
    <w:rsid w:val="001345B5"/>
    <w:rsid w:val="00134F23"/>
    <w:rsid w:val="00136C5D"/>
    <w:rsid w:val="00141AC0"/>
    <w:rsid w:val="00142DD8"/>
    <w:rsid w:val="00146447"/>
    <w:rsid w:val="00146CE2"/>
    <w:rsid w:val="00151309"/>
    <w:rsid w:val="00156633"/>
    <w:rsid w:val="0015779C"/>
    <w:rsid w:val="00161580"/>
    <w:rsid w:val="00161DF0"/>
    <w:rsid w:val="00164436"/>
    <w:rsid w:val="00167310"/>
    <w:rsid w:val="00176ED6"/>
    <w:rsid w:val="00177644"/>
    <w:rsid w:val="00180116"/>
    <w:rsid w:val="001834FC"/>
    <w:rsid w:val="00190C20"/>
    <w:rsid w:val="00191F17"/>
    <w:rsid w:val="00194E0D"/>
    <w:rsid w:val="001A5A16"/>
    <w:rsid w:val="001B0082"/>
    <w:rsid w:val="001B5555"/>
    <w:rsid w:val="001B6180"/>
    <w:rsid w:val="001C362B"/>
    <w:rsid w:val="001C36C6"/>
    <w:rsid w:val="001C6653"/>
    <w:rsid w:val="001D0ABA"/>
    <w:rsid w:val="001D57DE"/>
    <w:rsid w:val="001D7CFE"/>
    <w:rsid w:val="001E3672"/>
    <w:rsid w:val="001E6739"/>
    <w:rsid w:val="001F1CD1"/>
    <w:rsid w:val="001F233E"/>
    <w:rsid w:val="001F3994"/>
    <w:rsid w:val="00201F5F"/>
    <w:rsid w:val="00202E2C"/>
    <w:rsid w:val="00204CB0"/>
    <w:rsid w:val="0020528F"/>
    <w:rsid w:val="00205C7C"/>
    <w:rsid w:val="00212F1C"/>
    <w:rsid w:val="002148B1"/>
    <w:rsid w:val="00221926"/>
    <w:rsid w:val="00221EE6"/>
    <w:rsid w:val="0022416A"/>
    <w:rsid w:val="00224CBB"/>
    <w:rsid w:val="00231CA1"/>
    <w:rsid w:val="00234239"/>
    <w:rsid w:val="00235D04"/>
    <w:rsid w:val="00237640"/>
    <w:rsid w:val="00260D4D"/>
    <w:rsid w:val="00261076"/>
    <w:rsid w:val="00270869"/>
    <w:rsid w:val="00274F1F"/>
    <w:rsid w:val="00282734"/>
    <w:rsid w:val="00287B9A"/>
    <w:rsid w:val="002900D3"/>
    <w:rsid w:val="0029233F"/>
    <w:rsid w:val="002A15E2"/>
    <w:rsid w:val="002A17E5"/>
    <w:rsid w:val="002A67BC"/>
    <w:rsid w:val="002B2528"/>
    <w:rsid w:val="002B37FF"/>
    <w:rsid w:val="002B5F53"/>
    <w:rsid w:val="002C0AE4"/>
    <w:rsid w:val="002C2709"/>
    <w:rsid w:val="002C7115"/>
    <w:rsid w:val="002D4743"/>
    <w:rsid w:val="002D4A94"/>
    <w:rsid w:val="002D513C"/>
    <w:rsid w:val="002D7633"/>
    <w:rsid w:val="002E237D"/>
    <w:rsid w:val="002E47B6"/>
    <w:rsid w:val="002E59EC"/>
    <w:rsid w:val="002E5A0B"/>
    <w:rsid w:val="002F0281"/>
    <w:rsid w:val="002F0320"/>
    <w:rsid w:val="002F34FF"/>
    <w:rsid w:val="003007D0"/>
    <w:rsid w:val="0030494A"/>
    <w:rsid w:val="00304F95"/>
    <w:rsid w:val="00306DA9"/>
    <w:rsid w:val="00310662"/>
    <w:rsid w:val="0031331E"/>
    <w:rsid w:val="00316D12"/>
    <w:rsid w:val="0032270F"/>
    <w:rsid w:val="0032304D"/>
    <w:rsid w:val="003271D2"/>
    <w:rsid w:val="0033436F"/>
    <w:rsid w:val="00335E1C"/>
    <w:rsid w:val="00340416"/>
    <w:rsid w:val="00343695"/>
    <w:rsid w:val="0034512F"/>
    <w:rsid w:val="00346774"/>
    <w:rsid w:val="00346F45"/>
    <w:rsid w:val="003522A7"/>
    <w:rsid w:val="003533DF"/>
    <w:rsid w:val="00354C0A"/>
    <w:rsid w:val="00364BF6"/>
    <w:rsid w:val="00367DB6"/>
    <w:rsid w:val="0037081D"/>
    <w:rsid w:val="00380AD9"/>
    <w:rsid w:val="00386669"/>
    <w:rsid w:val="003873D9"/>
    <w:rsid w:val="0038781E"/>
    <w:rsid w:val="00395E90"/>
    <w:rsid w:val="003A06A6"/>
    <w:rsid w:val="003A0B13"/>
    <w:rsid w:val="003A56F4"/>
    <w:rsid w:val="003A59FF"/>
    <w:rsid w:val="003B4A82"/>
    <w:rsid w:val="003C1284"/>
    <w:rsid w:val="003C131A"/>
    <w:rsid w:val="003C5946"/>
    <w:rsid w:val="003D1B87"/>
    <w:rsid w:val="003E1551"/>
    <w:rsid w:val="003E3920"/>
    <w:rsid w:val="003F428B"/>
    <w:rsid w:val="003F4EEE"/>
    <w:rsid w:val="003F7665"/>
    <w:rsid w:val="0040699F"/>
    <w:rsid w:val="004112EE"/>
    <w:rsid w:val="00413334"/>
    <w:rsid w:val="00426C46"/>
    <w:rsid w:val="00426C79"/>
    <w:rsid w:val="00432841"/>
    <w:rsid w:val="0043441A"/>
    <w:rsid w:val="00442A8F"/>
    <w:rsid w:val="00445578"/>
    <w:rsid w:val="00447FCF"/>
    <w:rsid w:val="00457243"/>
    <w:rsid w:val="00457338"/>
    <w:rsid w:val="0045772D"/>
    <w:rsid w:val="0045793E"/>
    <w:rsid w:val="004606D6"/>
    <w:rsid w:val="00464569"/>
    <w:rsid w:val="00467432"/>
    <w:rsid w:val="00472947"/>
    <w:rsid w:val="00473FF7"/>
    <w:rsid w:val="00476DFC"/>
    <w:rsid w:val="004824A4"/>
    <w:rsid w:val="004922A4"/>
    <w:rsid w:val="00494CD2"/>
    <w:rsid w:val="004979A2"/>
    <w:rsid w:val="004A0143"/>
    <w:rsid w:val="004A4B1C"/>
    <w:rsid w:val="004A5D7F"/>
    <w:rsid w:val="004B70AC"/>
    <w:rsid w:val="004B726C"/>
    <w:rsid w:val="004C6437"/>
    <w:rsid w:val="004D30F1"/>
    <w:rsid w:val="004D5D1E"/>
    <w:rsid w:val="004D6FB1"/>
    <w:rsid w:val="004D7804"/>
    <w:rsid w:val="004E0886"/>
    <w:rsid w:val="004E14DB"/>
    <w:rsid w:val="004E4848"/>
    <w:rsid w:val="004E4D9B"/>
    <w:rsid w:val="004F46E0"/>
    <w:rsid w:val="004F725C"/>
    <w:rsid w:val="005018C3"/>
    <w:rsid w:val="00503148"/>
    <w:rsid w:val="00511C8E"/>
    <w:rsid w:val="00514F30"/>
    <w:rsid w:val="00520960"/>
    <w:rsid w:val="00536841"/>
    <w:rsid w:val="00537204"/>
    <w:rsid w:val="00542345"/>
    <w:rsid w:val="005637A0"/>
    <w:rsid w:val="00571617"/>
    <w:rsid w:val="005767E8"/>
    <w:rsid w:val="00577661"/>
    <w:rsid w:val="00577BC8"/>
    <w:rsid w:val="0058025A"/>
    <w:rsid w:val="00581595"/>
    <w:rsid w:val="00594660"/>
    <w:rsid w:val="0059507C"/>
    <w:rsid w:val="005A0F27"/>
    <w:rsid w:val="005A2D92"/>
    <w:rsid w:val="005A79F3"/>
    <w:rsid w:val="005B19AD"/>
    <w:rsid w:val="005B2359"/>
    <w:rsid w:val="005B734C"/>
    <w:rsid w:val="005C4A67"/>
    <w:rsid w:val="005C7AB0"/>
    <w:rsid w:val="005E6C40"/>
    <w:rsid w:val="005F0FC4"/>
    <w:rsid w:val="005F1517"/>
    <w:rsid w:val="005F3F53"/>
    <w:rsid w:val="00604D2C"/>
    <w:rsid w:val="00615C2D"/>
    <w:rsid w:val="006162D1"/>
    <w:rsid w:val="00616328"/>
    <w:rsid w:val="006178B6"/>
    <w:rsid w:val="0062110E"/>
    <w:rsid w:val="00621C7F"/>
    <w:rsid w:val="0062591B"/>
    <w:rsid w:val="0063241C"/>
    <w:rsid w:val="006429EF"/>
    <w:rsid w:val="00643E05"/>
    <w:rsid w:val="00650401"/>
    <w:rsid w:val="0066007F"/>
    <w:rsid w:val="00661B3B"/>
    <w:rsid w:val="00666555"/>
    <w:rsid w:val="00672C2A"/>
    <w:rsid w:val="00672FF2"/>
    <w:rsid w:val="00677B30"/>
    <w:rsid w:val="00681698"/>
    <w:rsid w:val="00684DB7"/>
    <w:rsid w:val="00685F25"/>
    <w:rsid w:val="0068693F"/>
    <w:rsid w:val="006873DB"/>
    <w:rsid w:val="0069080B"/>
    <w:rsid w:val="00691006"/>
    <w:rsid w:val="00692AAA"/>
    <w:rsid w:val="00693B0E"/>
    <w:rsid w:val="006A5BB1"/>
    <w:rsid w:val="006B6CFF"/>
    <w:rsid w:val="006C42EA"/>
    <w:rsid w:val="006D7022"/>
    <w:rsid w:val="006E7424"/>
    <w:rsid w:val="006F0464"/>
    <w:rsid w:val="006F0584"/>
    <w:rsid w:val="006F0CFF"/>
    <w:rsid w:val="006F2A02"/>
    <w:rsid w:val="00705AC3"/>
    <w:rsid w:val="00706064"/>
    <w:rsid w:val="0071078D"/>
    <w:rsid w:val="00712FC1"/>
    <w:rsid w:val="0071524D"/>
    <w:rsid w:val="00717CE8"/>
    <w:rsid w:val="007217B2"/>
    <w:rsid w:val="0073512B"/>
    <w:rsid w:val="00737E95"/>
    <w:rsid w:val="00741369"/>
    <w:rsid w:val="00741A8F"/>
    <w:rsid w:val="007437B1"/>
    <w:rsid w:val="0074492F"/>
    <w:rsid w:val="00745C65"/>
    <w:rsid w:val="0074709A"/>
    <w:rsid w:val="00750B18"/>
    <w:rsid w:val="007527CB"/>
    <w:rsid w:val="00761B5A"/>
    <w:rsid w:val="00762BF2"/>
    <w:rsid w:val="0077054A"/>
    <w:rsid w:val="007711F2"/>
    <w:rsid w:val="00791B35"/>
    <w:rsid w:val="00792B7A"/>
    <w:rsid w:val="00794A82"/>
    <w:rsid w:val="007962D6"/>
    <w:rsid w:val="007A1122"/>
    <w:rsid w:val="007A4575"/>
    <w:rsid w:val="007A4BB5"/>
    <w:rsid w:val="007A5D59"/>
    <w:rsid w:val="007A7C6B"/>
    <w:rsid w:val="007B2118"/>
    <w:rsid w:val="007B224D"/>
    <w:rsid w:val="007B33BC"/>
    <w:rsid w:val="007B74EE"/>
    <w:rsid w:val="007C16F0"/>
    <w:rsid w:val="007C7370"/>
    <w:rsid w:val="007D019A"/>
    <w:rsid w:val="007D38AC"/>
    <w:rsid w:val="007D5F65"/>
    <w:rsid w:val="007E3AB6"/>
    <w:rsid w:val="007E45B7"/>
    <w:rsid w:val="007F7AD1"/>
    <w:rsid w:val="00806778"/>
    <w:rsid w:val="0081130A"/>
    <w:rsid w:val="00812F11"/>
    <w:rsid w:val="00822230"/>
    <w:rsid w:val="00832B33"/>
    <w:rsid w:val="00836C06"/>
    <w:rsid w:val="00842721"/>
    <w:rsid w:val="008430FE"/>
    <w:rsid w:val="0085432A"/>
    <w:rsid w:val="00861652"/>
    <w:rsid w:val="008633A9"/>
    <w:rsid w:val="008658CB"/>
    <w:rsid w:val="00870DE5"/>
    <w:rsid w:val="00875153"/>
    <w:rsid w:val="00877234"/>
    <w:rsid w:val="00877C6D"/>
    <w:rsid w:val="00891519"/>
    <w:rsid w:val="0089206F"/>
    <w:rsid w:val="008A1D8E"/>
    <w:rsid w:val="008A2E7F"/>
    <w:rsid w:val="008A6E9E"/>
    <w:rsid w:val="008A7E93"/>
    <w:rsid w:val="008B273F"/>
    <w:rsid w:val="008B3052"/>
    <w:rsid w:val="008C2BBE"/>
    <w:rsid w:val="008C509C"/>
    <w:rsid w:val="008D0F12"/>
    <w:rsid w:val="008D631F"/>
    <w:rsid w:val="008D7AAC"/>
    <w:rsid w:val="008E2CA0"/>
    <w:rsid w:val="008E3890"/>
    <w:rsid w:val="008E5125"/>
    <w:rsid w:val="008F248A"/>
    <w:rsid w:val="008F3856"/>
    <w:rsid w:val="009022B0"/>
    <w:rsid w:val="00913BDF"/>
    <w:rsid w:val="009149D9"/>
    <w:rsid w:val="00916990"/>
    <w:rsid w:val="00916AEA"/>
    <w:rsid w:val="009219C7"/>
    <w:rsid w:val="00942FD3"/>
    <w:rsid w:val="00951451"/>
    <w:rsid w:val="00955940"/>
    <w:rsid w:val="00965005"/>
    <w:rsid w:val="00966BD7"/>
    <w:rsid w:val="00970C43"/>
    <w:rsid w:val="0097242E"/>
    <w:rsid w:val="009739CB"/>
    <w:rsid w:val="0097746C"/>
    <w:rsid w:val="00983084"/>
    <w:rsid w:val="00994DC9"/>
    <w:rsid w:val="009950D1"/>
    <w:rsid w:val="009958B6"/>
    <w:rsid w:val="009A1300"/>
    <w:rsid w:val="009A3256"/>
    <w:rsid w:val="009B1749"/>
    <w:rsid w:val="009B219A"/>
    <w:rsid w:val="009B3548"/>
    <w:rsid w:val="009B3F63"/>
    <w:rsid w:val="009B51AE"/>
    <w:rsid w:val="009B5345"/>
    <w:rsid w:val="009C1AC5"/>
    <w:rsid w:val="009C5764"/>
    <w:rsid w:val="009D3673"/>
    <w:rsid w:val="009D3A28"/>
    <w:rsid w:val="009D5130"/>
    <w:rsid w:val="009E029A"/>
    <w:rsid w:val="009E79C5"/>
    <w:rsid w:val="009F375A"/>
    <w:rsid w:val="009F473E"/>
    <w:rsid w:val="009F68EB"/>
    <w:rsid w:val="009F7062"/>
    <w:rsid w:val="00A01910"/>
    <w:rsid w:val="00A03668"/>
    <w:rsid w:val="00A037E8"/>
    <w:rsid w:val="00A14AA0"/>
    <w:rsid w:val="00A1734C"/>
    <w:rsid w:val="00A35F77"/>
    <w:rsid w:val="00A40340"/>
    <w:rsid w:val="00A4081F"/>
    <w:rsid w:val="00A47D50"/>
    <w:rsid w:val="00A54373"/>
    <w:rsid w:val="00A54CCA"/>
    <w:rsid w:val="00A569C3"/>
    <w:rsid w:val="00A60286"/>
    <w:rsid w:val="00A60D37"/>
    <w:rsid w:val="00A64362"/>
    <w:rsid w:val="00A7081B"/>
    <w:rsid w:val="00A71631"/>
    <w:rsid w:val="00A75307"/>
    <w:rsid w:val="00A81068"/>
    <w:rsid w:val="00A93F7D"/>
    <w:rsid w:val="00A941E3"/>
    <w:rsid w:val="00AB7365"/>
    <w:rsid w:val="00AC2A58"/>
    <w:rsid w:val="00AC620D"/>
    <w:rsid w:val="00AC69B9"/>
    <w:rsid w:val="00AD1CFA"/>
    <w:rsid w:val="00AD3CD0"/>
    <w:rsid w:val="00AE1478"/>
    <w:rsid w:val="00AE20CC"/>
    <w:rsid w:val="00AE3F23"/>
    <w:rsid w:val="00AE752F"/>
    <w:rsid w:val="00AF76E7"/>
    <w:rsid w:val="00B012E6"/>
    <w:rsid w:val="00B05CEB"/>
    <w:rsid w:val="00B0735A"/>
    <w:rsid w:val="00B133B4"/>
    <w:rsid w:val="00B141A3"/>
    <w:rsid w:val="00B219EF"/>
    <w:rsid w:val="00B24E41"/>
    <w:rsid w:val="00B25EE5"/>
    <w:rsid w:val="00B31526"/>
    <w:rsid w:val="00B325FE"/>
    <w:rsid w:val="00B374CC"/>
    <w:rsid w:val="00B53C31"/>
    <w:rsid w:val="00B5615A"/>
    <w:rsid w:val="00B60A9C"/>
    <w:rsid w:val="00B7160D"/>
    <w:rsid w:val="00B80C30"/>
    <w:rsid w:val="00B82CF8"/>
    <w:rsid w:val="00B96FD0"/>
    <w:rsid w:val="00B9700D"/>
    <w:rsid w:val="00BA1669"/>
    <w:rsid w:val="00BA3B55"/>
    <w:rsid w:val="00BA40A4"/>
    <w:rsid w:val="00BA6341"/>
    <w:rsid w:val="00BB7261"/>
    <w:rsid w:val="00BC1E24"/>
    <w:rsid w:val="00BC6CB2"/>
    <w:rsid w:val="00BD4C67"/>
    <w:rsid w:val="00BD50B9"/>
    <w:rsid w:val="00BD7414"/>
    <w:rsid w:val="00BE0B3E"/>
    <w:rsid w:val="00BE0D3C"/>
    <w:rsid w:val="00BE362D"/>
    <w:rsid w:val="00BF3840"/>
    <w:rsid w:val="00BF491A"/>
    <w:rsid w:val="00BF5B15"/>
    <w:rsid w:val="00C01CD3"/>
    <w:rsid w:val="00C02CA5"/>
    <w:rsid w:val="00C13B42"/>
    <w:rsid w:val="00C14BEF"/>
    <w:rsid w:val="00C21CE9"/>
    <w:rsid w:val="00C23AFE"/>
    <w:rsid w:val="00C245C2"/>
    <w:rsid w:val="00C24D8D"/>
    <w:rsid w:val="00C3368F"/>
    <w:rsid w:val="00C33A51"/>
    <w:rsid w:val="00C376DC"/>
    <w:rsid w:val="00C50C36"/>
    <w:rsid w:val="00C568DE"/>
    <w:rsid w:val="00C61CE9"/>
    <w:rsid w:val="00C62198"/>
    <w:rsid w:val="00C65FDB"/>
    <w:rsid w:val="00C70997"/>
    <w:rsid w:val="00C75834"/>
    <w:rsid w:val="00C77590"/>
    <w:rsid w:val="00C81019"/>
    <w:rsid w:val="00C83C85"/>
    <w:rsid w:val="00C91466"/>
    <w:rsid w:val="00CA1451"/>
    <w:rsid w:val="00CA2D0C"/>
    <w:rsid w:val="00CA3976"/>
    <w:rsid w:val="00CA779C"/>
    <w:rsid w:val="00CB7501"/>
    <w:rsid w:val="00CC322B"/>
    <w:rsid w:val="00CC5540"/>
    <w:rsid w:val="00CD0093"/>
    <w:rsid w:val="00CD08D7"/>
    <w:rsid w:val="00CD2B42"/>
    <w:rsid w:val="00CE0CB9"/>
    <w:rsid w:val="00CF570C"/>
    <w:rsid w:val="00CF7F1B"/>
    <w:rsid w:val="00D00694"/>
    <w:rsid w:val="00D0795A"/>
    <w:rsid w:val="00D108DA"/>
    <w:rsid w:val="00D13E46"/>
    <w:rsid w:val="00D22DEE"/>
    <w:rsid w:val="00D27578"/>
    <w:rsid w:val="00D321E2"/>
    <w:rsid w:val="00D34201"/>
    <w:rsid w:val="00D4377C"/>
    <w:rsid w:val="00D44BA7"/>
    <w:rsid w:val="00D51E25"/>
    <w:rsid w:val="00D60B72"/>
    <w:rsid w:val="00D626FA"/>
    <w:rsid w:val="00D64EC9"/>
    <w:rsid w:val="00D66E01"/>
    <w:rsid w:val="00D6712D"/>
    <w:rsid w:val="00D738F2"/>
    <w:rsid w:val="00D80292"/>
    <w:rsid w:val="00D82EB0"/>
    <w:rsid w:val="00D85C58"/>
    <w:rsid w:val="00D862C8"/>
    <w:rsid w:val="00D866E7"/>
    <w:rsid w:val="00D942C6"/>
    <w:rsid w:val="00D945DC"/>
    <w:rsid w:val="00D94C4C"/>
    <w:rsid w:val="00DA3A81"/>
    <w:rsid w:val="00DA4932"/>
    <w:rsid w:val="00DA658F"/>
    <w:rsid w:val="00DB1160"/>
    <w:rsid w:val="00DB798C"/>
    <w:rsid w:val="00DC306F"/>
    <w:rsid w:val="00DC3F06"/>
    <w:rsid w:val="00DC5F9F"/>
    <w:rsid w:val="00DD1A6B"/>
    <w:rsid w:val="00DE12CA"/>
    <w:rsid w:val="00DE6190"/>
    <w:rsid w:val="00DF16B5"/>
    <w:rsid w:val="00DF49FE"/>
    <w:rsid w:val="00E11A9B"/>
    <w:rsid w:val="00E166A1"/>
    <w:rsid w:val="00E20F13"/>
    <w:rsid w:val="00E32828"/>
    <w:rsid w:val="00E33C20"/>
    <w:rsid w:val="00E51D5F"/>
    <w:rsid w:val="00E52A96"/>
    <w:rsid w:val="00E648EE"/>
    <w:rsid w:val="00E65F2D"/>
    <w:rsid w:val="00E6687B"/>
    <w:rsid w:val="00E679E2"/>
    <w:rsid w:val="00E7034F"/>
    <w:rsid w:val="00E70358"/>
    <w:rsid w:val="00E7148D"/>
    <w:rsid w:val="00E7508A"/>
    <w:rsid w:val="00E91914"/>
    <w:rsid w:val="00E93CCC"/>
    <w:rsid w:val="00E93F67"/>
    <w:rsid w:val="00E96269"/>
    <w:rsid w:val="00EA0330"/>
    <w:rsid w:val="00EC0FFD"/>
    <w:rsid w:val="00EC3062"/>
    <w:rsid w:val="00EC4134"/>
    <w:rsid w:val="00EC5119"/>
    <w:rsid w:val="00EC558D"/>
    <w:rsid w:val="00EE16AE"/>
    <w:rsid w:val="00EE7BA6"/>
    <w:rsid w:val="00EF2B66"/>
    <w:rsid w:val="00EF3255"/>
    <w:rsid w:val="00F0097E"/>
    <w:rsid w:val="00F10462"/>
    <w:rsid w:val="00F16B55"/>
    <w:rsid w:val="00F267BE"/>
    <w:rsid w:val="00F3174B"/>
    <w:rsid w:val="00F319BC"/>
    <w:rsid w:val="00F35080"/>
    <w:rsid w:val="00F425BC"/>
    <w:rsid w:val="00F460C1"/>
    <w:rsid w:val="00F62055"/>
    <w:rsid w:val="00F66BAA"/>
    <w:rsid w:val="00F67F96"/>
    <w:rsid w:val="00F71CD2"/>
    <w:rsid w:val="00F779C5"/>
    <w:rsid w:val="00F80861"/>
    <w:rsid w:val="00F865F6"/>
    <w:rsid w:val="00F941BF"/>
    <w:rsid w:val="00FA0170"/>
    <w:rsid w:val="00FA1F7A"/>
    <w:rsid w:val="00FA3422"/>
    <w:rsid w:val="00FA5931"/>
    <w:rsid w:val="00FA7451"/>
    <w:rsid w:val="00FB64B0"/>
    <w:rsid w:val="00FB6C08"/>
    <w:rsid w:val="00FB6FEA"/>
    <w:rsid w:val="00FB758A"/>
    <w:rsid w:val="00FC0FEC"/>
    <w:rsid w:val="00FC3303"/>
    <w:rsid w:val="00FC4AE0"/>
    <w:rsid w:val="00FD4C88"/>
    <w:rsid w:val="00FE1768"/>
    <w:rsid w:val="00FE5A63"/>
    <w:rsid w:val="00FF4588"/>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1">
    <w:name w:val="heading 1"/>
    <w:basedOn w:val="Normal"/>
    <w:next w:val="Normal"/>
    <w:link w:val="Heading1Char"/>
    <w:uiPriority w:val="9"/>
    <w:qFormat/>
    <w:rsid w:val="00082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F23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1F233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828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F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6B5"/>
  </w:style>
  <w:style w:type="paragraph" w:styleId="Footer">
    <w:name w:val="footer"/>
    <w:basedOn w:val="Normal"/>
    <w:link w:val="FooterChar"/>
    <w:uiPriority w:val="99"/>
    <w:unhideWhenUsed/>
    <w:rsid w:val="00DF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559340">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566845789">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080449271">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usac.org/e-rate/service-providers/step-2-%20responding-to-bids/lowest-corresponding-pr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fcc.gov/debt_collection/welcome.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sac.org/publicreports/Forms/Form470Rfp/Inde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ummae-rate.com/bids/"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2022-12-08T22:23:00Z</dcterms:created>
  <dcterms:modified xsi:type="dcterms:W3CDTF">2022-12-08T22:23:00Z</dcterms:modified>
</cp:coreProperties>
</file>