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AE5F" w14:textId="77777777" w:rsidR="00B1304C" w:rsidRPr="00B1304C" w:rsidRDefault="00B1304C" w:rsidP="00B1304C">
      <w:pPr>
        <w:tabs>
          <w:tab w:val="left" w:pos="2242"/>
          <w:tab w:val="center" w:pos="8222"/>
        </w:tabs>
        <w:spacing w:after="160" w:line="259" w:lineRule="auto"/>
        <w:jc w:val="center"/>
        <w:rPr>
          <w:rFonts w:ascii="Arial" w:hAnsi="Arial" w:cs="Tahoma"/>
          <w:sz w:val="28"/>
          <w:szCs w:val="28"/>
        </w:rPr>
      </w:pPr>
      <w:r w:rsidRPr="00B1304C">
        <w:rPr>
          <w:rFonts w:ascii="Arial" w:hAnsi="Arial" w:cs="Tahoma"/>
          <w:sz w:val="28"/>
          <w:szCs w:val="28"/>
        </w:rPr>
        <w:t>Summa E-rate Solutions</w:t>
      </w:r>
    </w:p>
    <w:p w14:paraId="35D23473" w14:textId="11537B01" w:rsidR="00B1304C" w:rsidRPr="00B1304C" w:rsidRDefault="00B1304C" w:rsidP="00B1304C">
      <w:pPr>
        <w:spacing w:after="160" w:line="259" w:lineRule="auto"/>
        <w:jc w:val="center"/>
        <w:rPr>
          <w:rFonts w:ascii="Arial" w:hAnsi="Arial" w:cs="Tahoma"/>
          <w:sz w:val="28"/>
          <w:szCs w:val="28"/>
        </w:rPr>
      </w:pPr>
      <w:r w:rsidRPr="00B1304C">
        <w:rPr>
          <w:rFonts w:ascii="Arial" w:hAnsi="Arial" w:cs="Tahoma"/>
          <w:sz w:val="28"/>
          <w:szCs w:val="28"/>
        </w:rPr>
        <w:t>FY202</w:t>
      </w:r>
      <w:r>
        <w:rPr>
          <w:rFonts w:ascii="Arial" w:hAnsi="Arial" w:cs="Tahoma"/>
          <w:sz w:val="28"/>
          <w:szCs w:val="28"/>
        </w:rPr>
        <w:t>3</w:t>
      </w:r>
      <w:r w:rsidRPr="00B1304C">
        <w:rPr>
          <w:rFonts w:ascii="Arial" w:hAnsi="Arial" w:cs="Tahoma"/>
          <w:sz w:val="28"/>
          <w:szCs w:val="28"/>
        </w:rPr>
        <w:t xml:space="preserve"> E-Rate Request for Proposals</w:t>
      </w:r>
    </w:p>
    <w:p w14:paraId="5C32F39F" w14:textId="77777777" w:rsidR="00B1304C" w:rsidRPr="00B1304C" w:rsidRDefault="00B1304C" w:rsidP="00B1304C">
      <w:pPr>
        <w:spacing w:after="160" w:line="259" w:lineRule="auto"/>
        <w:rPr>
          <w:rFonts w:ascii="Arial" w:hAnsi="Arial" w:cstheme="minorBidi"/>
        </w:rPr>
      </w:pPr>
    </w:p>
    <w:p w14:paraId="29B8FE6B" w14:textId="77777777" w:rsidR="00B1304C" w:rsidRPr="00B1304C" w:rsidRDefault="00B1304C" w:rsidP="00B1304C">
      <w:pPr>
        <w:spacing w:after="160" w:line="259" w:lineRule="auto"/>
        <w:jc w:val="center"/>
        <w:rPr>
          <w:rFonts w:ascii="Arial" w:hAnsi="Arial" w:cstheme="minorBidi"/>
        </w:rPr>
      </w:pPr>
      <w:r w:rsidRPr="00B1304C">
        <w:rPr>
          <w:rFonts w:ascii="Arial" w:hAnsi="Arial" w:cstheme="minorBidi"/>
        </w:rPr>
        <w:t>REQUEST FOR PROPOSALS</w:t>
      </w:r>
    </w:p>
    <w:p w14:paraId="390518AD" w14:textId="77777777" w:rsidR="00B1304C" w:rsidRPr="00B1304C" w:rsidRDefault="00B1304C" w:rsidP="00B1304C">
      <w:pPr>
        <w:spacing w:after="160" w:line="259" w:lineRule="auto"/>
        <w:jc w:val="center"/>
        <w:rPr>
          <w:rFonts w:ascii="Arial" w:hAnsi="Arial" w:cstheme="minorBidi"/>
        </w:rPr>
      </w:pPr>
      <w:r w:rsidRPr="00B1304C">
        <w:rPr>
          <w:rFonts w:ascii="Arial" w:hAnsi="Arial" w:cstheme="minorBidi"/>
        </w:rPr>
        <w:t>E-Rate Eligible Category 2 Products and Services</w:t>
      </w:r>
    </w:p>
    <w:p w14:paraId="13907B78" w14:textId="77777777" w:rsidR="00B1304C" w:rsidRPr="00B1304C" w:rsidRDefault="00B1304C" w:rsidP="00B1304C">
      <w:pPr>
        <w:spacing w:after="160" w:line="259" w:lineRule="auto"/>
        <w:jc w:val="center"/>
        <w:rPr>
          <w:rFonts w:ascii="Arial" w:hAnsi="Arial" w:cstheme="minorBidi"/>
        </w:rPr>
      </w:pPr>
      <w:r w:rsidRPr="00B1304C">
        <w:rPr>
          <w:rFonts w:asciiTheme="minorHAnsi" w:hAnsiTheme="minorHAnsi" w:cstheme="minorBidi"/>
          <w:noProof/>
        </w:rPr>
        <w:drawing>
          <wp:inline distT="0" distB="0" distL="0" distR="0" wp14:anchorId="39B4D238" wp14:editId="68F193F2">
            <wp:extent cx="885463" cy="867720"/>
            <wp:effectExtent l="0" t="0" r="0" b="8890"/>
            <wp:docPr id="29" name="Picture 29" descr="A picture containing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object, coi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B1304C" w:rsidRPr="00B1304C" w14:paraId="4F4C2BC3" w14:textId="77777777" w:rsidTr="009737BE">
        <w:trPr>
          <w:trHeight w:val="396"/>
          <w:jc w:val="center"/>
        </w:trPr>
        <w:tc>
          <w:tcPr>
            <w:tcW w:w="8280" w:type="dxa"/>
            <w:tcBorders>
              <w:bottom w:val="single" w:sz="4" w:space="0" w:color="000000"/>
            </w:tcBorders>
            <w:shd w:val="clear" w:color="auto" w:fill="FAFAD2"/>
          </w:tcPr>
          <w:p w14:paraId="28DD5D2C" w14:textId="77777777" w:rsidR="00B1304C" w:rsidRPr="00B1304C" w:rsidRDefault="00B1304C" w:rsidP="00B1304C">
            <w:pPr>
              <w:widowControl w:val="0"/>
              <w:autoSpaceDE w:val="0"/>
              <w:autoSpaceDN w:val="0"/>
              <w:spacing w:before="58"/>
              <w:ind w:right="414"/>
              <w:jc w:val="center"/>
              <w:rPr>
                <w:rFonts w:ascii="Times New Roman" w:eastAsia="Times New Roman" w:hAnsi="Times New Roman" w:cs="Times New Roman"/>
                <w:b/>
                <w:iCs/>
                <w:sz w:val="24"/>
                <w:lang w:bidi="en-US"/>
              </w:rPr>
            </w:pPr>
            <w:r w:rsidRPr="00B1304C">
              <w:rPr>
                <w:rFonts w:ascii="Times New Roman" w:eastAsia="Times New Roman" w:hAnsi="Times New Roman" w:cs="Times New Roman"/>
                <w:b/>
                <w:iCs/>
                <w:sz w:val="24"/>
                <w:lang w:bidi="en-US"/>
              </w:rPr>
              <w:t>ADDENDUM 1</w:t>
            </w:r>
          </w:p>
        </w:tc>
      </w:tr>
      <w:tr w:rsidR="00B1304C" w:rsidRPr="00B1304C" w14:paraId="399D40F7" w14:textId="77777777" w:rsidTr="009737BE">
        <w:trPr>
          <w:trHeight w:val="441"/>
          <w:jc w:val="center"/>
        </w:trPr>
        <w:tc>
          <w:tcPr>
            <w:tcW w:w="8280" w:type="dxa"/>
            <w:tcBorders>
              <w:top w:val="single" w:sz="4" w:space="0" w:color="000000"/>
              <w:bottom w:val="single" w:sz="4" w:space="0" w:color="000000"/>
            </w:tcBorders>
            <w:shd w:val="clear" w:color="auto" w:fill="FAFAD2"/>
          </w:tcPr>
          <w:p w14:paraId="3837BC52" w14:textId="3F2822E0" w:rsidR="00B1304C" w:rsidRPr="00B1304C" w:rsidRDefault="00B1304C" w:rsidP="00B1304C">
            <w:pPr>
              <w:spacing w:after="160" w:line="259" w:lineRule="auto"/>
              <w:jc w:val="center"/>
              <w:rPr>
                <w:rFonts w:asciiTheme="minorHAnsi" w:hAnsiTheme="minorHAnsi" w:cstheme="minorBidi"/>
                <w:b/>
                <w:bCs/>
              </w:rPr>
            </w:pPr>
            <w:r w:rsidRPr="00B1304C">
              <w:rPr>
                <w:rFonts w:ascii="Times New Roman" w:eastAsia="Times New Roman" w:hAnsi="Times New Roman" w:cs="Times New Roman"/>
                <w:b/>
                <w:bCs/>
                <w:sz w:val="24"/>
                <w:lang w:bidi="en-US"/>
              </w:rPr>
              <w:t xml:space="preserve">Form 470 # </w:t>
            </w:r>
            <w:r w:rsidRPr="00B1304C">
              <w:rPr>
                <w:rFonts w:ascii="Arial" w:eastAsia="Times New Roman" w:hAnsi="Times New Roman" w:cs="Times New Roman"/>
                <w:b/>
                <w:bCs/>
                <w:sz w:val="24"/>
                <w:lang w:bidi="en-US"/>
              </w:rPr>
              <w:t>2</w:t>
            </w:r>
            <w:r>
              <w:rPr>
                <w:rFonts w:ascii="Arial" w:eastAsia="Times New Roman" w:hAnsi="Times New Roman" w:cs="Times New Roman"/>
                <w:b/>
                <w:bCs/>
                <w:sz w:val="24"/>
                <w:lang w:bidi="en-US"/>
              </w:rPr>
              <w:t>300</w:t>
            </w:r>
            <w:r w:rsidR="005056C0">
              <w:rPr>
                <w:rFonts w:ascii="Arial" w:eastAsia="Times New Roman" w:hAnsi="Times New Roman" w:cs="Times New Roman"/>
                <w:b/>
                <w:bCs/>
                <w:sz w:val="24"/>
                <w:lang w:bidi="en-US"/>
              </w:rPr>
              <w:t>22914</w:t>
            </w:r>
            <w:r w:rsidRPr="00B1304C">
              <w:rPr>
                <w:rFonts w:ascii="Arial" w:eastAsia="Times New Roman" w:hAnsi="Times New Roman" w:cs="Times New Roman"/>
                <w:b/>
                <w:bCs/>
                <w:sz w:val="24"/>
                <w:lang w:bidi="en-US"/>
              </w:rPr>
              <w:t xml:space="preserve"> (1</w:t>
            </w:r>
            <w:r>
              <w:rPr>
                <w:rFonts w:ascii="Arial" w:eastAsia="Times New Roman" w:hAnsi="Times New Roman" w:cs="Times New Roman"/>
                <w:b/>
                <w:bCs/>
                <w:sz w:val="24"/>
                <w:lang w:bidi="en-US"/>
              </w:rPr>
              <w:t>2</w:t>
            </w:r>
            <w:r w:rsidR="005056C0">
              <w:rPr>
                <w:rFonts w:ascii="Arial" w:eastAsia="Times New Roman" w:hAnsi="Times New Roman" w:cs="Times New Roman"/>
                <w:b/>
                <w:bCs/>
                <w:sz w:val="24"/>
                <w:lang w:bidi="en-US"/>
              </w:rPr>
              <w:t>3</w:t>
            </w:r>
            <w:r w:rsidRPr="00B1304C">
              <w:rPr>
                <w:rFonts w:ascii="Arial" w:eastAsia="Times New Roman" w:hAnsi="Times New Roman" w:cs="Times New Roman"/>
                <w:b/>
                <w:bCs/>
                <w:sz w:val="24"/>
                <w:lang w:bidi="en-US"/>
              </w:rPr>
              <w:t xml:space="preserve">B-22) </w:t>
            </w:r>
            <w:r w:rsidRPr="00B1304C">
              <w:rPr>
                <w:rFonts w:ascii="Arial" w:eastAsia="Times New Roman" w:hAnsi="Times New Roman" w:cs="Times New Roman"/>
                <w:b/>
                <w:bCs/>
                <w:sz w:val="24"/>
                <w:lang w:bidi="en-US"/>
              </w:rPr>
              <w:t>–</w:t>
            </w:r>
            <w:r w:rsidRPr="00B1304C">
              <w:rPr>
                <w:rFonts w:ascii="Arial" w:eastAsia="Times New Roman" w:hAnsi="Times New Roman" w:cs="Times New Roman"/>
                <w:b/>
                <w:bCs/>
                <w:sz w:val="24"/>
                <w:lang w:bidi="en-US"/>
              </w:rPr>
              <w:t xml:space="preserve"> E-rate Funding Year 202</w:t>
            </w:r>
            <w:r>
              <w:rPr>
                <w:rFonts w:ascii="Arial" w:eastAsia="Times New Roman" w:hAnsi="Times New Roman" w:cs="Times New Roman"/>
                <w:b/>
                <w:bCs/>
                <w:sz w:val="24"/>
                <w:lang w:bidi="en-US"/>
              </w:rPr>
              <w:t>3</w:t>
            </w:r>
          </w:p>
          <w:p w14:paraId="4D405F85" w14:textId="77777777" w:rsidR="00B1304C" w:rsidRPr="00B1304C" w:rsidRDefault="00B1304C" w:rsidP="00B1304C">
            <w:pPr>
              <w:widowControl w:val="0"/>
              <w:autoSpaceDE w:val="0"/>
              <w:autoSpaceDN w:val="0"/>
              <w:spacing w:before="60"/>
              <w:ind w:right="414"/>
              <w:jc w:val="center"/>
              <w:rPr>
                <w:rFonts w:ascii="Times New Roman" w:eastAsia="Times New Roman" w:hAnsi="Times New Roman" w:cs="Times New Roman"/>
                <w:b/>
                <w:sz w:val="28"/>
                <w:lang w:bidi="en-US"/>
              </w:rPr>
            </w:pPr>
          </w:p>
        </w:tc>
      </w:tr>
      <w:tr w:rsidR="00B1304C" w:rsidRPr="00B1304C" w14:paraId="6A6457CE" w14:textId="77777777" w:rsidTr="009737BE">
        <w:trPr>
          <w:trHeight w:val="818"/>
          <w:jc w:val="center"/>
        </w:trPr>
        <w:tc>
          <w:tcPr>
            <w:tcW w:w="8280" w:type="dxa"/>
            <w:tcBorders>
              <w:top w:val="single" w:sz="4" w:space="0" w:color="000000"/>
            </w:tcBorders>
            <w:shd w:val="clear" w:color="auto" w:fill="FAFAD2"/>
          </w:tcPr>
          <w:p w14:paraId="60D220CA" w14:textId="43A1DDB7" w:rsidR="005056C0" w:rsidRPr="00B1304C" w:rsidRDefault="00B1304C" w:rsidP="005056C0">
            <w:pPr>
              <w:widowControl w:val="0"/>
              <w:autoSpaceDE w:val="0"/>
              <w:autoSpaceDN w:val="0"/>
              <w:ind w:left="459" w:right="414"/>
              <w:jc w:val="center"/>
              <w:rPr>
                <w:rFonts w:ascii="Times New Roman" w:eastAsia="Times New Roman" w:hAnsi="Times New Roman" w:cs="Times New Roman"/>
                <w:sz w:val="24"/>
                <w:lang w:bidi="en-US"/>
              </w:rPr>
            </w:pPr>
            <w:r w:rsidRPr="00B1304C">
              <w:rPr>
                <w:rFonts w:ascii="Times New Roman" w:eastAsia="Times New Roman" w:hAnsi="Times New Roman" w:cs="Times New Roman"/>
                <w:b/>
                <w:bCs/>
                <w:sz w:val="28"/>
                <w:lang w:bidi="en-US"/>
              </w:rPr>
              <w:t xml:space="preserve">Name of RFP: </w:t>
            </w:r>
            <w:r w:rsidR="005056C0">
              <w:rPr>
                <w:rFonts w:ascii="Arial" w:hAnsi="Arial" w:cs="Arial"/>
                <w:b/>
                <w:bCs/>
                <w:sz w:val="24"/>
                <w:szCs w:val="24"/>
              </w:rPr>
              <w:t>Switches and Wi-Fi Installation and BMIC</w:t>
            </w:r>
          </w:p>
          <w:p w14:paraId="7840D626" w14:textId="01CEBE1A" w:rsidR="00B1304C" w:rsidRPr="00B1304C" w:rsidRDefault="00B1304C" w:rsidP="00B1304C">
            <w:pPr>
              <w:widowControl w:val="0"/>
              <w:autoSpaceDE w:val="0"/>
              <w:autoSpaceDN w:val="0"/>
              <w:ind w:left="459" w:right="414"/>
              <w:jc w:val="center"/>
              <w:rPr>
                <w:rFonts w:ascii="Times New Roman" w:eastAsia="Times New Roman" w:hAnsi="Times New Roman" w:cs="Times New Roman"/>
                <w:sz w:val="24"/>
                <w:lang w:bidi="en-US"/>
              </w:rPr>
            </w:pPr>
          </w:p>
        </w:tc>
      </w:tr>
    </w:tbl>
    <w:p w14:paraId="2689582C" w14:textId="77777777" w:rsidR="00B1304C" w:rsidRPr="00B1304C" w:rsidRDefault="00B1304C" w:rsidP="00B1304C">
      <w:pPr>
        <w:spacing w:after="160" w:line="259" w:lineRule="auto"/>
        <w:jc w:val="center"/>
        <w:rPr>
          <w:rFonts w:ascii="Times New Roman" w:eastAsia="Times New Roman" w:hAnsi="Times New Roman" w:cs="Times New Roman"/>
          <w:b/>
          <w:bCs/>
          <w:noProof/>
          <w:sz w:val="24"/>
          <w:szCs w:val="24"/>
          <w:lang w:bidi="en-US"/>
        </w:rPr>
      </w:pPr>
    </w:p>
    <w:p w14:paraId="1880DC9C" w14:textId="3B18420D" w:rsidR="00B1304C" w:rsidRDefault="00B1304C" w:rsidP="00B1304C">
      <w:pPr>
        <w:jc w:val="center"/>
        <w:rPr>
          <w:rFonts w:asciiTheme="minorHAnsi" w:hAnsiTheme="minorHAnsi" w:cstheme="minorBidi"/>
        </w:rPr>
      </w:pPr>
      <w:r>
        <w:rPr>
          <w:noProof/>
        </w:rPr>
        <w:drawing>
          <wp:inline distT="0" distB="0" distL="0" distR="0" wp14:anchorId="6E08C04A" wp14:editId="60C5DAAE">
            <wp:extent cx="1278610" cy="1278610"/>
            <wp:effectExtent l="0" t="0" r="0" b="0"/>
            <wp:docPr id="1" name="Picture 1" descr="Ballard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rd Element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241" cy="1285241"/>
                    </a:xfrm>
                    <a:prstGeom prst="rect">
                      <a:avLst/>
                    </a:prstGeom>
                    <a:noFill/>
                    <a:ln>
                      <a:noFill/>
                    </a:ln>
                  </pic:spPr>
                </pic:pic>
              </a:graphicData>
            </a:graphic>
          </wp:inline>
        </w:drawing>
      </w:r>
    </w:p>
    <w:p w14:paraId="7DADEE44" w14:textId="501C7667" w:rsidR="00B1304C" w:rsidRDefault="00B1304C" w:rsidP="00B1304C">
      <w:pPr>
        <w:rPr>
          <w:rFonts w:asciiTheme="minorHAnsi" w:hAnsiTheme="minorHAnsi" w:cstheme="minorBidi"/>
        </w:rPr>
      </w:pPr>
      <w:r>
        <w:rPr>
          <w:rFonts w:asciiTheme="minorHAnsi" w:hAnsiTheme="minorHAnsi" w:cstheme="minorBidi"/>
        </w:rPr>
        <w:t>Question:</w:t>
      </w:r>
    </w:p>
    <w:p w14:paraId="6EF71E6A" w14:textId="1956AFE9" w:rsidR="005056C0" w:rsidRDefault="005056C0" w:rsidP="00B1304C">
      <w:pPr>
        <w:rPr>
          <w:rFonts w:asciiTheme="minorHAnsi" w:hAnsiTheme="minorHAnsi" w:cstheme="minorBidi"/>
        </w:rPr>
      </w:pPr>
    </w:p>
    <w:p w14:paraId="2DA74A99" w14:textId="05E597F7" w:rsidR="005056C0" w:rsidRDefault="005056C0" w:rsidP="00B1304C">
      <w:pPr>
        <w:rPr>
          <w:rFonts w:asciiTheme="minorHAnsi" w:hAnsiTheme="minorHAnsi" w:cstheme="minorBidi"/>
        </w:rPr>
      </w:pPr>
    </w:p>
    <w:p w14:paraId="782EC38B" w14:textId="77777777" w:rsidR="005056C0" w:rsidRDefault="005056C0" w:rsidP="005056C0">
      <w:r>
        <w:t>I am a Service Provider Consultant and a couple of my clients are intending to respond to the Ballard RFP</w:t>
      </w:r>
    </w:p>
    <w:tbl>
      <w:tblPr>
        <w:tblW w:w="0" w:type="auto"/>
        <w:jc w:val="center"/>
        <w:tblCellMar>
          <w:left w:w="0" w:type="dxa"/>
          <w:right w:w="0" w:type="dxa"/>
        </w:tblCellMar>
        <w:tblLook w:val="04A0" w:firstRow="1" w:lastRow="0" w:firstColumn="1" w:lastColumn="0" w:noHBand="0" w:noVBand="1"/>
      </w:tblPr>
      <w:tblGrid>
        <w:gridCol w:w="2733"/>
        <w:gridCol w:w="6567"/>
      </w:tblGrid>
      <w:tr w:rsidR="005056C0" w14:paraId="79B6DF4F" w14:textId="77777777" w:rsidTr="00EE4E8D">
        <w:trPr>
          <w:trHeight w:val="397"/>
          <w:jc w:val="center"/>
        </w:trPr>
        <w:tc>
          <w:tcPr>
            <w:tcW w:w="2794" w:type="dxa"/>
            <w:tcBorders>
              <w:top w:val="single" w:sz="24" w:space="0" w:color="000000"/>
              <w:left w:val="single" w:sz="24" w:space="0" w:color="000000"/>
              <w:bottom w:val="single" w:sz="8" w:space="0" w:color="000000"/>
              <w:right w:val="single" w:sz="8" w:space="0" w:color="000000"/>
            </w:tcBorders>
            <w:hideMark/>
          </w:tcPr>
          <w:p w14:paraId="3510B55D" w14:textId="77777777" w:rsidR="005056C0" w:rsidRDefault="005056C0" w:rsidP="00EE4E8D">
            <w:pPr>
              <w:autoSpaceDE w:val="0"/>
              <w:autoSpaceDN w:val="0"/>
              <w:spacing w:before="57"/>
              <w:ind w:left="104"/>
              <w:rPr>
                <w:rFonts w:ascii="Arial" w:hAnsi="Arial" w:cs="Arial"/>
                <w:b/>
                <w:bCs/>
                <w:sz w:val="24"/>
                <w:szCs w:val="24"/>
              </w:rPr>
            </w:pPr>
            <w:r>
              <w:rPr>
                <w:rFonts w:ascii="Arial" w:hAnsi="Arial" w:cs="Arial"/>
                <w:b/>
                <w:bCs/>
                <w:sz w:val="24"/>
                <w:szCs w:val="24"/>
              </w:rPr>
              <w:t>Applicant</w:t>
            </w:r>
          </w:p>
        </w:tc>
        <w:tc>
          <w:tcPr>
            <w:tcW w:w="6836" w:type="dxa"/>
            <w:tcBorders>
              <w:top w:val="single" w:sz="24" w:space="0" w:color="000000"/>
              <w:left w:val="nil"/>
              <w:bottom w:val="single" w:sz="8" w:space="0" w:color="000000"/>
              <w:right w:val="single" w:sz="24" w:space="0" w:color="000000"/>
            </w:tcBorders>
            <w:hideMark/>
          </w:tcPr>
          <w:p w14:paraId="5D0A9304" w14:textId="77777777" w:rsidR="005056C0" w:rsidRDefault="005056C0" w:rsidP="00EE4E8D">
            <w:pPr>
              <w:autoSpaceDE w:val="0"/>
              <w:autoSpaceDN w:val="0"/>
              <w:spacing w:before="57"/>
              <w:ind w:left="129"/>
              <w:rPr>
                <w:rFonts w:ascii="Arial" w:hAnsi="Arial" w:cs="Arial"/>
                <w:b/>
                <w:bCs/>
                <w:sz w:val="24"/>
                <w:szCs w:val="24"/>
              </w:rPr>
            </w:pPr>
            <w:r>
              <w:rPr>
                <w:rFonts w:ascii="Arial" w:hAnsi="Arial" w:cs="Arial"/>
                <w:b/>
                <w:bCs/>
                <w:sz w:val="24"/>
                <w:szCs w:val="24"/>
              </w:rPr>
              <w:t>Ballard Elementary School District</w:t>
            </w:r>
          </w:p>
        </w:tc>
      </w:tr>
      <w:tr w:rsidR="005056C0" w14:paraId="5E16F498" w14:textId="77777777" w:rsidTr="00EE4E8D">
        <w:trPr>
          <w:trHeight w:val="332"/>
          <w:jc w:val="center"/>
        </w:trPr>
        <w:tc>
          <w:tcPr>
            <w:tcW w:w="2794" w:type="dxa"/>
            <w:tcBorders>
              <w:top w:val="nil"/>
              <w:left w:val="single" w:sz="24" w:space="0" w:color="000000"/>
              <w:bottom w:val="single" w:sz="8" w:space="0" w:color="000000"/>
              <w:right w:val="single" w:sz="8" w:space="0" w:color="000000"/>
            </w:tcBorders>
            <w:hideMark/>
          </w:tcPr>
          <w:p w14:paraId="77A1D840" w14:textId="77777777" w:rsidR="005056C0" w:rsidRDefault="005056C0" w:rsidP="00EE4E8D">
            <w:pPr>
              <w:autoSpaceDE w:val="0"/>
              <w:autoSpaceDN w:val="0"/>
              <w:spacing w:before="58"/>
              <w:ind w:left="104"/>
              <w:rPr>
                <w:rFonts w:ascii="Arial" w:hAnsi="Arial" w:cs="Arial"/>
                <w:b/>
                <w:bCs/>
                <w:sz w:val="24"/>
                <w:szCs w:val="24"/>
              </w:rPr>
            </w:pPr>
            <w:r>
              <w:rPr>
                <w:rFonts w:ascii="Arial" w:hAnsi="Arial" w:cs="Arial"/>
                <w:b/>
                <w:bCs/>
                <w:sz w:val="24"/>
                <w:szCs w:val="24"/>
              </w:rPr>
              <w:t>Billed Entity Number</w:t>
            </w:r>
          </w:p>
        </w:tc>
        <w:tc>
          <w:tcPr>
            <w:tcW w:w="6836" w:type="dxa"/>
            <w:tcBorders>
              <w:top w:val="nil"/>
              <w:left w:val="nil"/>
              <w:bottom w:val="single" w:sz="8" w:space="0" w:color="000000"/>
              <w:right w:val="single" w:sz="24" w:space="0" w:color="000000"/>
            </w:tcBorders>
            <w:hideMark/>
          </w:tcPr>
          <w:p w14:paraId="16F20783" w14:textId="77777777" w:rsidR="005056C0" w:rsidRDefault="005056C0" w:rsidP="00EE4E8D">
            <w:pPr>
              <w:shd w:val="clear" w:color="auto" w:fill="FFFFFF"/>
              <w:spacing w:before="100" w:beforeAutospacing="1" w:after="100" w:afterAutospacing="1"/>
              <w:rPr>
                <w:rFonts w:ascii="Arial" w:hAnsi="Arial" w:cs="Arial"/>
                <w:b/>
                <w:bCs/>
                <w:sz w:val="32"/>
                <w:szCs w:val="32"/>
              </w:rPr>
            </w:pPr>
            <w:r>
              <w:rPr>
                <w:rFonts w:ascii="Times New Roman" w:hAnsi="Times New Roman" w:cs="Times New Roman"/>
                <w:b/>
                <w:bCs/>
                <w:color w:val="000000"/>
                <w:sz w:val="24"/>
                <w:szCs w:val="24"/>
              </w:rPr>
              <w:t>143984</w:t>
            </w:r>
          </w:p>
        </w:tc>
      </w:tr>
      <w:tr w:rsidR="005056C0" w14:paraId="0D5DBB7E" w14:textId="77777777" w:rsidTr="00EE4E8D">
        <w:trPr>
          <w:trHeight w:val="392"/>
          <w:jc w:val="center"/>
        </w:trPr>
        <w:tc>
          <w:tcPr>
            <w:tcW w:w="2794" w:type="dxa"/>
            <w:tcBorders>
              <w:top w:val="nil"/>
              <w:left w:val="single" w:sz="24" w:space="0" w:color="000000"/>
              <w:bottom w:val="single" w:sz="24" w:space="0" w:color="000000"/>
              <w:right w:val="single" w:sz="8" w:space="0" w:color="000000"/>
            </w:tcBorders>
            <w:hideMark/>
          </w:tcPr>
          <w:p w14:paraId="31B25A6A" w14:textId="77777777" w:rsidR="005056C0" w:rsidRDefault="005056C0" w:rsidP="00EE4E8D">
            <w:pPr>
              <w:autoSpaceDE w:val="0"/>
              <w:autoSpaceDN w:val="0"/>
              <w:spacing w:before="58"/>
              <w:ind w:left="104"/>
              <w:rPr>
                <w:rFonts w:ascii="Arial" w:hAnsi="Arial" w:cs="Arial"/>
                <w:b/>
                <w:bCs/>
                <w:sz w:val="24"/>
                <w:szCs w:val="24"/>
              </w:rPr>
            </w:pPr>
            <w:r>
              <w:rPr>
                <w:rFonts w:ascii="Arial" w:hAnsi="Arial" w:cs="Arial"/>
                <w:b/>
                <w:bCs/>
                <w:sz w:val="24"/>
                <w:szCs w:val="24"/>
              </w:rPr>
              <w:t>Name of RFP</w:t>
            </w:r>
          </w:p>
        </w:tc>
        <w:tc>
          <w:tcPr>
            <w:tcW w:w="6836" w:type="dxa"/>
            <w:tcBorders>
              <w:top w:val="nil"/>
              <w:left w:val="nil"/>
              <w:bottom w:val="single" w:sz="24" w:space="0" w:color="000000"/>
              <w:right w:val="single" w:sz="24" w:space="0" w:color="000000"/>
            </w:tcBorders>
            <w:hideMark/>
          </w:tcPr>
          <w:p w14:paraId="22435D44" w14:textId="77777777" w:rsidR="005056C0" w:rsidRDefault="005056C0" w:rsidP="00EE4E8D">
            <w:pPr>
              <w:autoSpaceDE w:val="0"/>
              <w:autoSpaceDN w:val="0"/>
              <w:spacing w:before="58"/>
              <w:ind w:left="129"/>
              <w:rPr>
                <w:rFonts w:ascii="Arial" w:hAnsi="Arial" w:cs="Arial"/>
                <w:b/>
                <w:bCs/>
                <w:sz w:val="24"/>
                <w:szCs w:val="24"/>
              </w:rPr>
            </w:pPr>
            <w:r>
              <w:rPr>
                <w:rFonts w:ascii="Arial" w:hAnsi="Arial" w:cs="Arial"/>
                <w:b/>
                <w:bCs/>
                <w:sz w:val="24"/>
                <w:szCs w:val="24"/>
              </w:rPr>
              <w:t>Switches and Wi-Fi Installation and BMIC</w:t>
            </w:r>
          </w:p>
        </w:tc>
      </w:tr>
      <w:tr w:rsidR="005056C0" w14:paraId="2327643B" w14:textId="77777777" w:rsidTr="00EE4E8D">
        <w:trPr>
          <w:trHeight w:val="392"/>
          <w:jc w:val="center"/>
        </w:trPr>
        <w:tc>
          <w:tcPr>
            <w:tcW w:w="2794" w:type="dxa"/>
            <w:tcBorders>
              <w:top w:val="nil"/>
              <w:left w:val="single" w:sz="24" w:space="0" w:color="000000"/>
              <w:bottom w:val="single" w:sz="24" w:space="0" w:color="000000"/>
              <w:right w:val="single" w:sz="8" w:space="0" w:color="000000"/>
            </w:tcBorders>
            <w:hideMark/>
          </w:tcPr>
          <w:p w14:paraId="5FEE96AE" w14:textId="77777777" w:rsidR="005056C0" w:rsidRDefault="005056C0" w:rsidP="00EE4E8D">
            <w:pPr>
              <w:autoSpaceDE w:val="0"/>
              <w:autoSpaceDN w:val="0"/>
              <w:spacing w:before="58"/>
              <w:ind w:left="104"/>
              <w:rPr>
                <w:rFonts w:ascii="Arial" w:hAnsi="Arial" w:cs="Arial"/>
                <w:b/>
                <w:bCs/>
                <w:sz w:val="24"/>
                <w:szCs w:val="24"/>
              </w:rPr>
            </w:pPr>
            <w:r>
              <w:rPr>
                <w:rFonts w:ascii="Arial" w:hAnsi="Arial" w:cs="Arial"/>
                <w:b/>
                <w:bCs/>
                <w:sz w:val="24"/>
                <w:szCs w:val="24"/>
              </w:rPr>
              <w:t>Establishing Form 470</w:t>
            </w:r>
          </w:p>
        </w:tc>
        <w:tc>
          <w:tcPr>
            <w:tcW w:w="6836" w:type="dxa"/>
            <w:tcBorders>
              <w:top w:val="nil"/>
              <w:left w:val="nil"/>
              <w:bottom w:val="single" w:sz="24" w:space="0" w:color="000000"/>
              <w:right w:val="single" w:sz="24" w:space="0" w:color="000000"/>
            </w:tcBorders>
            <w:hideMark/>
          </w:tcPr>
          <w:p w14:paraId="5F177D1B" w14:textId="77777777" w:rsidR="005056C0" w:rsidRDefault="005056C0" w:rsidP="00EE4E8D">
            <w:pPr>
              <w:autoSpaceDE w:val="0"/>
              <w:autoSpaceDN w:val="0"/>
              <w:spacing w:before="58"/>
              <w:rPr>
                <w:rFonts w:ascii="Arial" w:hAnsi="Arial" w:cs="Arial"/>
                <w:b/>
                <w:bCs/>
                <w:sz w:val="24"/>
                <w:szCs w:val="24"/>
              </w:rPr>
            </w:pPr>
            <w:r>
              <w:rPr>
                <w:rFonts w:ascii="Arial" w:hAnsi="Arial" w:cs="Arial"/>
                <w:b/>
                <w:bCs/>
                <w:sz w:val="24"/>
                <w:szCs w:val="24"/>
              </w:rPr>
              <w:t>230022914 (123B-23)</w:t>
            </w:r>
          </w:p>
        </w:tc>
      </w:tr>
    </w:tbl>
    <w:p w14:paraId="393CE2BB" w14:textId="77777777" w:rsidR="005056C0" w:rsidRDefault="005056C0" w:rsidP="005056C0"/>
    <w:p w14:paraId="6FD2FBB8" w14:textId="77777777" w:rsidR="005056C0" w:rsidRDefault="005056C0" w:rsidP="005056C0">
      <w:r>
        <w:t>In it, you have the following table:</w:t>
      </w:r>
    </w:p>
    <w:p w14:paraId="0C0FAF3E" w14:textId="77777777" w:rsidR="005056C0" w:rsidRDefault="005056C0" w:rsidP="005056C0">
      <w:pPr>
        <w:pStyle w:val="ListParagraph"/>
        <w:numPr>
          <w:ilvl w:val="0"/>
          <w:numId w:val="1"/>
        </w:numPr>
        <w:rPr>
          <w:b/>
          <w:bCs/>
          <w:sz w:val="24"/>
          <w:szCs w:val="24"/>
        </w:rPr>
      </w:pPr>
      <w:r>
        <w:rPr>
          <w:b/>
          <w:bCs/>
          <w:sz w:val="24"/>
          <w:szCs w:val="24"/>
        </w:rPr>
        <w:t>SERVICES SOUGHT</w:t>
      </w:r>
    </w:p>
    <w:p w14:paraId="50C2987E" w14:textId="77777777" w:rsidR="005056C0" w:rsidRDefault="005056C0" w:rsidP="005056C0">
      <w:pPr>
        <w:pStyle w:val="ListParagraph"/>
        <w:ind w:left="630" w:firstLine="0"/>
        <w:rPr>
          <w:b/>
          <w:bCs/>
          <w:sz w:val="24"/>
          <w:szCs w:val="24"/>
        </w:rPr>
      </w:pPr>
      <w:r>
        <w:rPr>
          <w:b/>
          <w:bCs/>
          <w:sz w:val="24"/>
          <w:szCs w:val="24"/>
        </w:rPr>
        <w:t>A.1 Category 2 Wireless Access Points, switches, installation, and installation</w:t>
      </w:r>
    </w:p>
    <w:p w14:paraId="5460F1BD" w14:textId="77777777" w:rsidR="005056C0" w:rsidRDefault="005056C0" w:rsidP="005056C0">
      <w:pPr>
        <w:pStyle w:val="ListParagraph"/>
        <w:ind w:left="630" w:firstLine="0"/>
        <w:rPr>
          <w:b/>
          <w:bCs/>
          <w:sz w:val="24"/>
          <w:szCs w:val="24"/>
        </w:rPr>
      </w:pPr>
    </w:p>
    <w:tbl>
      <w:tblPr>
        <w:tblW w:w="0" w:type="auto"/>
        <w:tblCellMar>
          <w:left w:w="0" w:type="dxa"/>
          <w:right w:w="0" w:type="dxa"/>
        </w:tblCellMar>
        <w:tblLook w:val="04A0" w:firstRow="1" w:lastRow="0" w:firstColumn="1" w:lastColumn="0" w:noHBand="0" w:noVBand="1"/>
      </w:tblPr>
      <w:tblGrid>
        <w:gridCol w:w="1085"/>
        <w:gridCol w:w="935"/>
        <w:gridCol w:w="719"/>
        <w:gridCol w:w="687"/>
        <w:gridCol w:w="527"/>
        <w:gridCol w:w="818"/>
        <w:gridCol w:w="711"/>
        <w:gridCol w:w="767"/>
        <w:gridCol w:w="926"/>
        <w:gridCol w:w="687"/>
        <w:gridCol w:w="687"/>
        <w:gridCol w:w="791"/>
      </w:tblGrid>
      <w:tr w:rsidR="005056C0" w14:paraId="381164E1" w14:textId="77777777" w:rsidTr="00EE4E8D">
        <w:tc>
          <w:tcPr>
            <w:tcW w:w="1622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26C2F1" w14:textId="77777777" w:rsidR="005056C0" w:rsidRDefault="005056C0" w:rsidP="00EE4E8D">
            <w:pPr>
              <w:jc w:val="center"/>
              <w:rPr>
                <w:rFonts w:ascii="Times New Roman" w:hAnsi="Times New Roman" w:cs="Times New Roman"/>
                <w:b/>
                <w:bCs/>
                <w:sz w:val="24"/>
                <w:szCs w:val="24"/>
              </w:rPr>
            </w:pPr>
            <w:r>
              <w:rPr>
                <w:rFonts w:ascii="Times New Roman" w:hAnsi="Times New Roman" w:cs="Times New Roman"/>
                <w:b/>
                <w:bCs/>
                <w:sz w:val="24"/>
                <w:szCs w:val="24"/>
              </w:rPr>
              <w:t>Internal Connections Worksheet</w:t>
            </w:r>
          </w:p>
        </w:tc>
      </w:tr>
      <w:tr w:rsidR="005056C0" w14:paraId="59EA54A6" w14:textId="77777777" w:rsidTr="00EE4E8D">
        <w:tc>
          <w:tcPr>
            <w:tcW w:w="1622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7D09A" w14:textId="77777777" w:rsidR="005056C0" w:rsidRDefault="005056C0" w:rsidP="00EE4E8D">
            <w:pPr>
              <w:jc w:val="center"/>
              <w:rPr>
                <w:rFonts w:ascii="Times New Roman" w:hAnsi="Times New Roman" w:cs="Times New Roman"/>
                <w:sz w:val="24"/>
                <w:szCs w:val="24"/>
              </w:rPr>
            </w:pPr>
            <w:r>
              <w:rPr>
                <w:rFonts w:ascii="Times New Roman" w:hAnsi="Times New Roman" w:cs="Times New Roman"/>
                <w:sz w:val="24"/>
                <w:szCs w:val="24"/>
              </w:rPr>
              <w:t>Form 470 #230022914</w:t>
            </w:r>
          </w:p>
        </w:tc>
      </w:tr>
      <w:tr w:rsidR="005056C0" w14:paraId="245C9B87" w14:textId="77777777" w:rsidTr="00EE4E8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E40B2" w14:textId="77777777" w:rsidR="005056C0" w:rsidRDefault="005056C0" w:rsidP="00EE4E8D">
            <w:pPr>
              <w:jc w:val="center"/>
              <w:rPr>
                <w:rFonts w:ascii="Times New Roman" w:hAnsi="Times New Roman" w:cs="Times New Roman"/>
                <w:b/>
                <w:bCs/>
              </w:rPr>
            </w:pPr>
            <w:r>
              <w:rPr>
                <w:rFonts w:ascii="Times New Roman" w:hAnsi="Times New Roman" w:cs="Times New Roman"/>
                <w:b/>
                <w:bCs/>
              </w:rPr>
              <w:t>Manufacturer or equivalent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56C49EB7" w14:textId="77777777" w:rsidR="005056C0" w:rsidRDefault="005056C0" w:rsidP="00EE4E8D">
            <w:pPr>
              <w:jc w:val="center"/>
              <w:rPr>
                <w:rFonts w:ascii="Times New Roman" w:hAnsi="Times New Roman" w:cs="Times New Roman"/>
                <w:b/>
                <w:bCs/>
              </w:rPr>
            </w:pPr>
            <w:r>
              <w:rPr>
                <w:rFonts w:ascii="Times New Roman" w:hAnsi="Times New Roman" w:cs="Times New Roman"/>
                <w:b/>
                <w:bCs/>
              </w:rPr>
              <w:t>Mfg. Part #</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009B935" w14:textId="77777777" w:rsidR="005056C0" w:rsidRDefault="005056C0" w:rsidP="00EE4E8D">
            <w:pPr>
              <w:jc w:val="center"/>
              <w:rPr>
                <w:rFonts w:ascii="Times New Roman" w:hAnsi="Times New Roman" w:cs="Times New Roman"/>
                <w:b/>
                <w:bCs/>
              </w:rPr>
            </w:pPr>
            <w:r>
              <w:rPr>
                <w:rFonts w:ascii="Times New Roman" w:hAnsi="Times New Roman" w:cs="Times New Roman"/>
                <w:b/>
                <w:bCs/>
              </w:rPr>
              <w:t>Address</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0130138" w14:textId="77777777" w:rsidR="005056C0" w:rsidRDefault="005056C0" w:rsidP="00EE4E8D">
            <w:pPr>
              <w:jc w:val="center"/>
              <w:rPr>
                <w:rFonts w:ascii="Times New Roman" w:hAnsi="Times New Roman" w:cs="Times New Roman"/>
                <w:b/>
                <w:bCs/>
              </w:rPr>
            </w:pPr>
            <w:r>
              <w:rPr>
                <w:rFonts w:ascii="Times New Roman" w:hAnsi="Times New Roman" w:cs="Times New Roman"/>
                <w:b/>
                <w:bCs/>
              </w:rPr>
              <w:t>City</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14228874" w14:textId="77777777" w:rsidR="005056C0" w:rsidRDefault="005056C0" w:rsidP="00EE4E8D">
            <w:pPr>
              <w:jc w:val="center"/>
              <w:rPr>
                <w:rFonts w:ascii="Times New Roman" w:hAnsi="Times New Roman" w:cs="Times New Roman"/>
                <w:b/>
                <w:bCs/>
              </w:rPr>
            </w:pPr>
            <w:r>
              <w:rPr>
                <w:rFonts w:ascii="Times New Roman" w:hAnsi="Times New Roman" w:cs="Times New Roman"/>
                <w:b/>
                <w:bCs/>
              </w:rPr>
              <w:t>State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BD98C15" w14:textId="77777777" w:rsidR="005056C0" w:rsidRDefault="005056C0" w:rsidP="00EE4E8D">
            <w:pPr>
              <w:jc w:val="center"/>
              <w:rPr>
                <w:rFonts w:ascii="Times New Roman" w:hAnsi="Times New Roman" w:cs="Times New Roman"/>
                <w:b/>
                <w:bCs/>
              </w:rPr>
            </w:pPr>
            <w:r>
              <w:rPr>
                <w:rFonts w:ascii="Times New Roman" w:hAnsi="Times New Roman" w:cs="Times New Roman"/>
                <w:b/>
                <w:bCs/>
              </w:rPr>
              <w:t>School Name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3DFAF1D" w14:textId="77777777" w:rsidR="005056C0" w:rsidRDefault="005056C0" w:rsidP="00EE4E8D">
            <w:pPr>
              <w:jc w:val="center"/>
              <w:rPr>
                <w:rFonts w:ascii="Times New Roman" w:hAnsi="Times New Roman" w:cs="Times New Roman"/>
                <w:b/>
                <w:bCs/>
              </w:rPr>
            </w:pPr>
            <w:r>
              <w:rPr>
                <w:rFonts w:ascii="Times New Roman" w:hAnsi="Times New Roman" w:cs="Times New Roman"/>
                <w:b/>
                <w:bCs/>
              </w:rPr>
              <w:t>Product Type</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274DA8D4" w14:textId="77777777" w:rsidR="005056C0" w:rsidRDefault="005056C0" w:rsidP="00EE4E8D">
            <w:pPr>
              <w:jc w:val="center"/>
              <w:rPr>
                <w:rFonts w:ascii="Times New Roman" w:hAnsi="Times New Roman" w:cs="Times New Roman"/>
                <w:b/>
                <w:bCs/>
              </w:rPr>
            </w:pPr>
            <w:r>
              <w:rPr>
                <w:rFonts w:ascii="Times New Roman" w:hAnsi="Times New Roman" w:cs="Times New Roman"/>
                <w:b/>
                <w:bCs/>
              </w:rPr>
              <w:t>Quantity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95296D1" w14:textId="77777777" w:rsidR="005056C0" w:rsidRDefault="005056C0" w:rsidP="00EE4E8D">
            <w:pPr>
              <w:jc w:val="center"/>
              <w:rPr>
                <w:rFonts w:ascii="Times New Roman" w:hAnsi="Times New Roman" w:cs="Times New Roman"/>
                <w:b/>
                <w:bCs/>
              </w:rPr>
            </w:pPr>
            <w:r>
              <w:rPr>
                <w:rFonts w:ascii="Times New Roman" w:hAnsi="Times New Roman" w:cs="Times New Roman"/>
                <w:b/>
                <w:bCs/>
              </w:rPr>
              <w:t>Description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070CCE9" w14:textId="77777777" w:rsidR="005056C0" w:rsidRDefault="005056C0" w:rsidP="00EE4E8D">
            <w:pPr>
              <w:jc w:val="center"/>
              <w:rPr>
                <w:rFonts w:ascii="Times New Roman" w:hAnsi="Times New Roman" w:cs="Times New Roman"/>
                <w:b/>
                <w:bCs/>
              </w:rPr>
            </w:pPr>
            <w:r>
              <w:rPr>
                <w:rFonts w:ascii="Times New Roman" w:hAnsi="Times New Roman" w:cs="Times New Roman"/>
                <w:b/>
                <w:bCs/>
              </w:rPr>
              <w:t>E-rate Eligible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271B939" w14:textId="77777777" w:rsidR="005056C0" w:rsidRDefault="005056C0" w:rsidP="00EE4E8D">
            <w:pPr>
              <w:jc w:val="center"/>
              <w:rPr>
                <w:rFonts w:ascii="Times New Roman" w:hAnsi="Times New Roman" w:cs="Times New Roman"/>
                <w:b/>
                <w:bCs/>
              </w:rPr>
            </w:pPr>
            <w:r>
              <w:rPr>
                <w:rFonts w:ascii="Times New Roman" w:hAnsi="Times New Roman" w:cs="Times New Roman"/>
                <w:b/>
                <w:bCs/>
              </w:rPr>
              <w:t>Eligible Cost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FDB8A7B" w14:textId="77777777" w:rsidR="005056C0" w:rsidRDefault="005056C0" w:rsidP="00EE4E8D">
            <w:pPr>
              <w:jc w:val="center"/>
              <w:rPr>
                <w:rFonts w:ascii="Times New Roman" w:hAnsi="Times New Roman" w:cs="Times New Roman"/>
                <w:b/>
                <w:bCs/>
              </w:rPr>
            </w:pPr>
            <w:r>
              <w:rPr>
                <w:rFonts w:ascii="Times New Roman" w:hAnsi="Times New Roman" w:cs="Times New Roman"/>
                <w:b/>
                <w:bCs/>
              </w:rPr>
              <w:t>Ineligible Cost</w:t>
            </w:r>
          </w:p>
        </w:tc>
      </w:tr>
      <w:tr w:rsidR="005056C0" w14:paraId="3342E63B" w14:textId="77777777" w:rsidTr="00EE4E8D">
        <w:trPr>
          <w:trHeight w:val="850"/>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53DA"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Aruba</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6CE88272" w14:textId="77777777" w:rsidR="005056C0" w:rsidRDefault="005056C0" w:rsidP="00EE4E8D">
            <w:pPr>
              <w:jc w:val="right"/>
              <w:rPr>
                <w:rFonts w:ascii="Times New Roman" w:hAnsi="Times New Roman" w:cs="Times New Roman"/>
                <w:sz w:val="20"/>
                <w:szCs w:val="20"/>
              </w:rPr>
            </w:pPr>
            <w:r>
              <w:t>JL686B#ABA</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14:paraId="2EE14EB8" w14:textId="77777777" w:rsidR="005056C0" w:rsidRDefault="005056C0" w:rsidP="00EE4E8D">
            <w:pPr>
              <w:autoSpaceDE w:val="0"/>
              <w:autoSpaceDN w:val="0"/>
              <w:spacing w:before="6" w:line="274" w:lineRule="exact"/>
              <w:ind w:left="111"/>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2425 School St </w:t>
            </w:r>
          </w:p>
          <w:p w14:paraId="1495B3B3" w14:textId="77777777" w:rsidR="005056C0" w:rsidRDefault="005056C0" w:rsidP="00EE4E8D">
            <w:pPr>
              <w:jc w:val="right"/>
              <w:rPr>
                <w:rFonts w:ascii="Times New Roman" w:hAnsi="Times New Roman" w:cs="Times New Roman"/>
              </w:rPr>
            </w:pP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E1B9F1C" w14:textId="77777777" w:rsidR="005056C0" w:rsidRDefault="005056C0" w:rsidP="00EE4E8D">
            <w:pPr>
              <w:jc w:val="right"/>
              <w:rPr>
                <w:rFonts w:ascii="Times New Roman" w:hAnsi="Times New Roman" w:cs="Times New Roman"/>
              </w:rPr>
            </w:pPr>
            <w:r>
              <w:rPr>
                <w:rFonts w:ascii="Times New Roman" w:hAnsi="Times New Roman" w:cs="Times New Roman"/>
                <w:color w:val="222222"/>
                <w:shd w:val="clear" w:color="auto" w:fill="FFFFFF"/>
              </w:rPr>
              <w:t>Solvang</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14B3E126"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CA</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3D11877"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 xml:space="preserve">Ballard Elementary School District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7A466C6"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Switches</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14:paraId="19076FBB"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D561C72" w14:textId="77777777" w:rsidR="005056C0" w:rsidRDefault="005056C0" w:rsidP="00EE4E8D">
            <w:r>
              <w:t xml:space="preserve">Instant On 1930 48G 4SFP+ 370W Switch INCLUDED: Power Cord - U.S. </w:t>
            </w:r>
            <w:proofErr w:type="gramStart"/>
            <w:r>
              <w:t>localization</w:t>
            </w:r>
            <w:proofErr w:type="gramEnd"/>
            <w:r>
              <w:t xml:space="preserve"> </w:t>
            </w:r>
          </w:p>
          <w:p w14:paraId="7B8E0E23" w14:textId="77777777" w:rsidR="005056C0" w:rsidRDefault="005056C0" w:rsidP="00EE4E8D">
            <w:pPr>
              <w:jc w:val="right"/>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3C154EC" w14:textId="77777777" w:rsidR="005056C0" w:rsidRDefault="005056C0" w:rsidP="00EE4E8D">
            <w:pPr>
              <w:jc w:val="right"/>
              <w:rPr>
                <w:rFonts w:ascii="Times New Roman" w:hAnsi="Times New Roman" w:cs="Times New Roman"/>
                <w:sz w:val="20"/>
                <w:szCs w:val="20"/>
              </w:rPr>
            </w:pPr>
            <w:r>
              <w:rPr>
                <w:rFonts w:ascii="Times New Roman" w:hAnsi="Times New Roman" w:cs="Times New Roman"/>
                <w:sz w:val="20"/>
                <w:szCs w:val="20"/>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AE38D1D" w14:textId="77777777" w:rsidR="005056C0" w:rsidRDefault="005056C0" w:rsidP="00EE4E8D">
            <w:pPr>
              <w:jc w:val="right"/>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6A99843" w14:textId="77777777" w:rsidR="005056C0" w:rsidRDefault="005056C0" w:rsidP="00EE4E8D">
            <w:pPr>
              <w:jc w:val="right"/>
              <w:rPr>
                <w:rFonts w:ascii="Times New Roman" w:hAnsi="Times New Roman" w:cs="Times New Roman"/>
                <w:sz w:val="20"/>
                <w:szCs w:val="20"/>
              </w:rPr>
            </w:pPr>
          </w:p>
        </w:tc>
      </w:tr>
    </w:tbl>
    <w:p w14:paraId="28873F80" w14:textId="77777777" w:rsidR="005056C0" w:rsidRDefault="005056C0" w:rsidP="005056C0"/>
    <w:p w14:paraId="679BD1B6" w14:textId="77777777" w:rsidR="005056C0" w:rsidRDefault="005056C0" w:rsidP="005056C0">
      <w:r>
        <w:t>Under the Column “E-rate Eligible %” you have 50%.  Is this Ballard’s E-rate discount %?  We believe these switches are 100% E-rate Eligible.</w:t>
      </w:r>
    </w:p>
    <w:p w14:paraId="5FC92681" w14:textId="77777777" w:rsidR="005056C0" w:rsidRDefault="005056C0" w:rsidP="005056C0"/>
    <w:p w14:paraId="336A5ACE" w14:textId="122A5EFE" w:rsidR="00B1304C" w:rsidRDefault="00B1304C" w:rsidP="00B1304C">
      <w:pPr>
        <w:rPr>
          <w:rFonts w:asciiTheme="minorHAnsi" w:hAnsiTheme="minorHAnsi" w:cstheme="minorBidi"/>
        </w:rPr>
      </w:pPr>
    </w:p>
    <w:p w14:paraId="1D235570" w14:textId="288F8CCC" w:rsidR="00B1304C" w:rsidRDefault="00B1304C" w:rsidP="00B1304C">
      <w:pPr>
        <w:rPr>
          <w:rFonts w:asciiTheme="minorHAnsi" w:hAnsiTheme="minorHAnsi" w:cstheme="minorBidi"/>
        </w:rPr>
      </w:pPr>
      <w:r>
        <w:rPr>
          <w:rFonts w:asciiTheme="minorHAnsi" w:hAnsiTheme="minorHAnsi" w:cstheme="minorBidi"/>
        </w:rPr>
        <w:t xml:space="preserve">Answer: </w:t>
      </w:r>
    </w:p>
    <w:p w14:paraId="3B2DB233" w14:textId="73CF2F47" w:rsidR="00B1304C" w:rsidRDefault="00B1304C" w:rsidP="00B1304C">
      <w:pPr>
        <w:rPr>
          <w:rFonts w:asciiTheme="minorHAnsi" w:hAnsiTheme="minorHAnsi" w:cstheme="minorBidi"/>
        </w:rPr>
      </w:pPr>
    </w:p>
    <w:p w14:paraId="5915E493" w14:textId="77777777" w:rsidR="005056C0" w:rsidRDefault="005056C0" w:rsidP="005056C0">
      <w:pPr>
        <w:pStyle w:val="NormalWeb"/>
        <w:shd w:val="clear" w:color="auto" w:fill="FFFFFF"/>
        <w:spacing w:before="0" w:beforeAutospacing="0" w:after="0" w:afterAutospacing="0" w:line="420" w:lineRule="atLeast"/>
        <w:rPr>
          <w:rFonts w:ascii="Tahoma" w:hAnsi="Tahoma" w:cs="Tahoma"/>
          <w:color w:val="404040"/>
        </w:rPr>
      </w:pPr>
      <w:r>
        <w:rPr>
          <w:rFonts w:ascii="Tahoma" w:hAnsi="Tahoma" w:cs="Tahoma"/>
          <w:color w:val="404040"/>
        </w:rPr>
        <w:t>E-Rate funds may only be used for services and products used by eligible entities for an eligible purpose (i.e., a primarily educational purpose). When a product or service contains ineligible components, a cost allocation is required to remove the ineligible components so that only the eligible portion is funded.</w:t>
      </w:r>
    </w:p>
    <w:p w14:paraId="37EEB7F1" w14:textId="77777777" w:rsidR="005056C0" w:rsidRDefault="005056C0" w:rsidP="005056C0">
      <w:pPr>
        <w:pStyle w:val="NormalWeb"/>
        <w:shd w:val="clear" w:color="auto" w:fill="FFFFFF"/>
        <w:spacing w:before="240" w:beforeAutospacing="0" w:after="0" w:afterAutospacing="0" w:line="420" w:lineRule="atLeast"/>
        <w:rPr>
          <w:rFonts w:ascii="Tahoma" w:hAnsi="Tahoma" w:cs="Tahoma"/>
          <w:color w:val="404040"/>
        </w:rPr>
      </w:pPr>
      <w:r>
        <w:rPr>
          <w:rFonts w:ascii="Tahoma" w:hAnsi="Tahoma" w:cs="Tahoma"/>
          <w:color w:val="404040"/>
        </w:rPr>
        <w:t>A cost allocation requires a clear delineation between the eligible and ineligible components. Several methods of cost allocation can be used, but they must be based on tangible criteria that reach a reasonable result. The price for the eligible portion must be the most cost-effective means of receiving the eligible service.</w:t>
      </w:r>
    </w:p>
    <w:p w14:paraId="5C13588A" w14:textId="77777777" w:rsidR="005056C0" w:rsidRDefault="005056C0" w:rsidP="005056C0">
      <w:pPr>
        <w:rPr>
          <w:rFonts w:ascii="Tahoma" w:hAnsi="Tahoma" w:cs="Tahoma"/>
        </w:rPr>
      </w:pPr>
    </w:p>
    <w:p w14:paraId="6D38849D" w14:textId="77777777" w:rsidR="005056C0" w:rsidRDefault="005056C0" w:rsidP="005056C0">
      <w:pPr>
        <w:rPr>
          <w:rFonts w:ascii="Tahoma" w:hAnsi="Tahoma" w:cs="Tahoma"/>
        </w:rPr>
      </w:pPr>
      <w:r>
        <w:rPr>
          <w:rFonts w:ascii="Tahoma" w:hAnsi="Tahoma" w:cs="Tahoma"/>
        </w:rPr>
        <w:t>The E-rate Eligible 50% column refers to the 50% Category 2 E-rate discount rate this school district receives.  So, in the case of the Aruba switches, which are eligible products, the bidder prints their bid in the Eligible Cost column and row.  The E-rate Eligible 50% discount provided is additional information indicating the E-rate discount will cover 50% of the bid cost.</w:t>
      </w:r>
    </w:p>
    <w:p w14:paraId="6E55BB90" w14:textId="77777777" w:rsidR="005056C0" w:rsidRDefault="005056C0" w:rsidP="00B1304C">
      <w:pPr>
        <w:rPr>
          <w:rFonts w:asciiTheme="minorHAnsi" w:hAnsiTheme="minorHAnsi" w:cstheme="minorBidi"/>
        </w:rPr>
      </w:pPr>
    </w:p>
    <w:sectPr w:rsidR="0050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45BD"/>
    <w:multiLevelType w:val="hybridMultilevel"/>
    <w:tmpl w:val="DAB26070"/>
    <w:lvl w:ilvl="0" w:tplc="450C5AD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141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4C"/>
    <w:rsid w:val="005056C0"/>
    <w:rsid w:val="00B1304C"/>
    <w:rsid w:val="00DD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3593"/>
  <w15:chartTrackingRefBased/>
  <w15:docId w15:val="{A74FD8D3-4488-4B1F-9718-CB8227C8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56C0"/>
    <w:pPr>
      <w:autoSpaceDE w:val="0"/>
      <w:autoSpaceDN w:val="0"/>
      <w:ind w:left="1020" w:hanging="360"/>
    </w:pPr>
    <w:rPr>
      <w:rFonts w:ascii="Times New Roman" w:hAnsi="Times New Roman" w:cs="Times New Roman"/>
    </w:rPr>
  </w:style>
  <w:style w:type="paragraph" w:styleId="NormalWeb">
    <w:name w:val="Normal (Web)"/>
    <w:basedOn w:val="Normal"/>
    <w:uiPriority w:val="99"/>
    <w:semiHidden/>
    <w:unhideWhenUsed/>
    <w:rsid w:val="005056C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3474">
      <w:bodyDiv w:val="1"/>
      <w:marLeft w:val="0"/>
      <w:marRight w:val="0"/>
      <w:marTop w:val="0"/>
      <w:marBottom w:val="0"/>
      <w:divBdr>
        <w:top w:val="none" w:sz="0" w:space="0" w:color="auto"/>
        <w:left w:val="none" w:sz="0" w:space="0" w:color="auto"/>
        <w:bottom w:val="none" w:sz="0" w:space="0" w:color="auto"/>
        <w:right w:val="none" w:sz="0" w:space="0" w:color="auto"/>
      </w:divBdr>
    </w:div>
    <w:div w:id="14177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1904</Characters>
  <Application>Microsoft Office Word</Application>
  <DocSecurity>0</DocSecurity>
  <Lines>51</Lines>
  <Paragraphs>26</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2023-03-01T20:30:00Z</dcterms:created>
  <dcterms:modified xsi:type="dcterms:W3CDTF">2023-03-01T20:30:00Z</dcterms:modified>
</cp:coreProperties>
</file>