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4D3BE87D"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7A353B">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836" w:type="dxa"/>
            <w:tcBorders>
              <w:left w:val="single" w:sz="4" w:space="0" w:color="000000"/>
              <w:bottom w:val="single" w:sz="4" w:space="0" w:color="000000"/>
            </w:tcBorders>
          </w:tcPr>
          <w:p w14:paraId="57FF38E8" w14:textId="42CF439F" w:rsidR="005767E8" w:rsidRPr="005767E8" w:rsidRDefault="00371407"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St. Ignatius School</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836" w:type="dxa"/>
            <w:tcBorders>
              <w:top w:val="single" w:sz="4" w:space="0" w:color="000000"/>
              <w:left w:val="single" w:sz="4" w:space="0" w:color="000000"/>
              <w:bottom w:val="single" w:sz="4" w:space="0" w:color="000000"/>
            </w:tcBorders>
          </w:tcPr>
          <w:p w14:paraId="62DF536F" w14:textId="51EF0E9C" w:rsidR="005767E8" w:rsidRPr="00260D4D" w:rsidRDefault="00CC322B" w:rsidP="00260D4D">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143984</w:t>
            </w:r>
          </w:p>
        </w:tc>
      </w:tr>
      <w:tr w:rsidR="00C65FDB" w:rsidRPr="005767E8" w14:paraId="7D17796E" w14:textId="77777777" w:rsidTr="005767E8">
        <w:trPr>
          <w:trHeight w:val="392"/>
          <w:jc w:val="center"/>
        </w:trPr>
        <w:tc>
          <w:tcPr>
            <w:tcW w:w="2794" w:type="dxa"/>
            <w:tcBorders>
              <w:top w:val="single" w:sz="4" w:space="0" w:color="000000"/>
              <w:right w:val="single" w:sz="4" w:space="0" w:color="000000"/>
            </w:tcBorders>
          </w:tcPr>
          <w:p w14:paraId="33AD44AF" w14:textId="67FEAA5E" w:rsidR="00C65FDB" w:rsidRPr="005767E8" w:rsidRDefault="00C65FDB"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6836" w:type="dxa"/>
            <w:tcBorders>
              <w:top w:val="single" w:sz="4" w:space="0" w:color="000000"/>
              <w:left w:val="single" w:sz="4" w:space="0" w:color="000000"/>
            </w:tcBorders>
          </w:tcPr>
          <w:p w14:paraId="1930B835" w14:textId="36B72140" w:rsidR="00C65FDB" w:rsidRDefault="00E32828"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Switch</w:t>
            </w:r>
            <w:r w:rsidR="001226C0">
              <w:rPr>
                <w:rFonts w:ascii="Arial" w:eastAsia="Times New Roman" w:hAnsi="Times New Roman" w:cs="Times New Roman"/>
                <w:b/>
                <w:bCs/>
                <w:sz w:val="24"/>
                <w:lang w:bidi="en-US"/>
              </w:rPr>
              <w:t>es</w:t>
            </w:r>
            <w:r w:rsidR="00D60A25">
              <w:rPr>
                <w:rFonts w:ascii="Arial" w:eastAsia="Times New Roman" w:hAnsi="Times New Roman" w:cs="Times New Roman"/>
                <w:b/>
                <w:bCs/>
                <w:sz w:val="24"/>
                <w:lang w:bidi="en-US"/>
              </w:rPr>
              <w:t>, WAP</w:t>
            </w:r>
            <w:r w:rsidR="00D60A25">
              <w:rPr>
                <w:rFonts w:ascii="Arial" w:eastAsia="Times New Roman" w:hAnsi="Times New Roman" w:cs="Times New Roman"/>
                <w:b/>
                <w:bCs/>
                <w:sz w:val="24"/>
                <w:lang w:bidi="en-US"/>
              </w:rPr>
              <w:t>’</w:t>
            </w:r>
            <w:r w:rsidR="00D60A25">
              <w:rPr>
                <w:rFonts w:ascii="Arial" w:eastAsia="Times New Roman" w:hAnsi="Times New Roman" w:cs="Times New Roman"/>
                <w:b/>
                <w:bCs/>
                <w:sz w:val="24"/>
                <w:lang w:bidi="en-US"/>
              </w:rPr>
              <w:t xml:space="preserve">s </w:t>
            </w:r>
            <w:r>
              <w:rPr>
                <w:rFonts w:ascii="Arial" w:eastAsia="Times New Roman" w:hAnsi="Times New Roman" w:cs="Times New Roman"/>
                <w:b/>
                <w:bCs/>
                <w:sz w:val="24"/>
                <w:lang w:bidi="en-US"/>
              </w:rPr>
              <w:t xml:space="preserve">and </w:t>
            </w:r>
            <w:r w:rsidR="00FF5660">
              <w:rPr>
                <w:rFonts w:ascii="Arial" w:eastAsia="Times New Roman" w:hAnsi="Times New Roman" w:cs="Times New Roman"/>
                <w:b/>
                <w:bCs/>
                <w:sz w:val="24"/>
                <w:lang w:bidi="en-US"/>
              </w:rPr>
              <w:t>BMIC</w:t>
            </w:r>
            <w:r w:rsidR="00E6252B">
              <w:rPr>
                <w:rFonts w:ascii="Arial" w:eastAsia="Times New Roman" w:hAnsi="Times New Roman" w:cs="Times New Roman"/>
                <w:b/>
                <w:bCs/>
                <w:sz w:val="24"/>
                <w:lang w:bidi="en-US"/>
              </w:rPr>
              <w:t>/MIBS</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836" w:type="dxa"/>
            <w:tcBorders>
              <w:top w:val="single" w:sz="4" w:space="0" w:color="000000"/>
              <w:left w:val="single" w:sz="4" w:space="0" w:color="000000"/>
            </w:tcBorders>
          </w:tcPr>
          <w:p w14:paraId="6ED2C7E7" w14:textId="7B0864FB" w:rsidR="005767E8" w:rsidRPr="00D44BA7" w:rsidRDefault="00B96FD0"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w:t>
            </w:r>
            <w:r w:rsidR="000444A5">
              <w:rPr>
                <w:rFonts w:ascii="Arial" w:eastAsia="Times New Roman" w:hAnsi="Times New Roman" w:cs="Times New Roman"/>
                <w:b/>
                <w:bCs/>
                <w:sz w:val="24"/>
                <w:lang w:bidi="en-US"/>
              </w:rPr>
              <w:t xml:space="preserve">40003344 </w:t>
            </w:r>
            <w:r>
              <w:rPr>
                <w:rFonts w:ascii="Arial" w:eastAsia="Times New Roman" w:hAnsi="Times New Roman" w:cs="Times New Roman"/>
                <w:b/>
                <w:bCs/>
                <w:sz w:val="24"/>
                <w:lang w:bidi="en-US"/>
              </w:rPr>
              <w:t>(1</w:t>
            </w:r>
            <w:r w:rsidR="00450D07">
              <w:rPr>
                <w:rFonts w:ascii="Arial" w:eastAsia="Times New Roman" w:hAnsi="Times New Roman" w:cs="Times New Roman"/>
                <w:b/>
                <w:bCs/>
                <w:sz w:val="24"/>
                <w:lang w:bidi="en-US"/>
              </w:rPr>
              <w:t>2</w:t>
            </w:r>
            <w:r w:rsidR="007555A8">
              <w:rPr>
                <w:rFonts w:ascii="Arial" w:eastAsia="Times New Roman" w:hAnsi="Times New Roman" w:cs="Times New Roman"/>
                <w:b/>
                <w:bCs/>
                <w:sz w:val="24"/>
                <w:lang w:bidi="en-US"/>
              </w:rPr>
              <w:t>7</w:t>
            </w:r>
            <w:r>
              <w:rPr>
                <w:rFonts w:ascii="Arial" w:eastAsia="Times New Roman" w:hAnsi="Times New Roman" w:cs="Times New Roman"/>
                <w:b/>
                <w:bCs/>
                <w:sz w:val="24"/>
                <w:lang w:bidi="en-US"/>
              </w:rPr>
              <w:t>B-2</w:t>
            </w:r>
            <w:r w:rsidR="00202392">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516C65B1"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D66451">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387BB674"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7"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D66451">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w:t>
            </w:r>
            <w:r w:rsidR="007555A8">
              <w:rPr>
                <w:rFonts w:ascii="Times New Roman" w:eastAsia="Times New Roman" w:hAnsi="Times New Roman" w:cs="Times New Roman"/>
                <w:b/>
                <w:color w:val="0000FF"/>
                <w:sz w:val="24"/>
                <w:lang w:bidi="en-US"/>
              </w:rPr>
              <w:t>2</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47C00B28" w:rsidR="005767E8" w:rsidRPr="005767E8" w:rsidRDefault="001E3B74" w:rsidP="001E3B74">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Tue., </w:t>
            </w:r>
            <w:r w:rsidR="00D66451">
              <w:rPr>
                <w:rFonts w:ascii="Times New Roman" w:eastAsia="Times New Roman" w:hAnsi="Times New Roman" w:cs="Times New Roman"/>
                <w:sz w:val="24"/>
                <w:lang w:bidi="en-US"/>
              </w:rPr>
              <w:t xml:space="preserve">Nov </w:t>
            </w:r>
            <w:r w:rsidR="007555A8">
              <w:rPr>
                <w:rFonts w:ascii="Times New Roman" w:eastAsia="Times New Roman" w:hAnsi="Times New Roman" w:cs="Times New Roman"/>
                <w:sz w:val="24"/>
                <w:lang w:bidi="en-US"/>
              </w:rPr>
              <w:t>14</w:t>
            </w:r>
            <w:r w:rsidR="00D66451">
              <w:rPr>
                <w:rFonts w:ascii="Times New Roman" w:eastAsia="Times New Roman" w:hAnsi="Times New Roman" w:cs="Times New Roman"/>
                <w:sz w:val="24"/>
                <w:lang w:bidi="en-US"/>
              </w:rPr>
              <w:t>, 2023</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3B1B259B" w:rsidR="005767E8" w:rsidRPr="005767E8" w:rsidRDefault="005F132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Tue</w:t>
            </w:r>
            <w:r w:rsidR="00D66451">
              <w:rPr>
                <w:rFonts w:ascii="Times New Roman" w:eastAsia="Times New Roman" w:hAnsi="Times New Roman" w:cs="Times New Roman"/>
                <w:sz w:val="24"/>
                <w:lang w:bidi="en-US"/>
              </w:rPr>
              <w:t xml:space="preserve">., </w:t>
            </w:r>
            <w:r w:rsidR="007555A8">
              <w:rPr>
                <w:rFonts w:ascii="Times New Roman" w:eastAsia="Times New Roman" w:hAnsi="Times New Roman" w:cs="Times New Roman"/>
                <w:sz w:val="24"/>
                <w:lang w:bidi="en-US"/>
              </w:rPr>
              <w:t>Dec 4</w:t>
            </w:r>
            <w:r w:rsidR="00D66451">
              <w:rPr>
                <w:rFonts w:ascii="Times New Roman" w:eastAsia="Times New Roman" w:hAnsi="Times New Roman" w:cs="Times New Roman"/>
                <w:sz w:val="24"/>
                <w:lang w:bidi="en-US"/>
              </w:rPr>
              <w:t>, 2023</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1132372B" w:rsidR="005767E8" w:rsidRPr="005767E8" w:rsidRDefault="005F132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D66451">
              <w:rPr>
                <w:rFonts w:ascii="Times New Roman" w:eastAsia="Times New Roman" w:hAnsi="Times New Roman" w:cs="Times New Roman"/>
                <w:sz w:val="24"/>
                <w:lang w:bidi="en-US"/>
              </w:rPr>
              <w:t xml:space="preserve">., Dec </w:t>
            </w:r>
            <w:r w:rsidR="007555A8">
              <w:rPr>
                <w:rFonts w:ascii="Times New Roman" w:eastAsia="Times New Roman" w:hAnsi="Times New Roman" w:cs="Times New Roman"/>
                <w:sz w:val="24"/>
                <w:lang w:bidi="en-US"/>
              </w:rPr>
              <w:t>15</w:t>
            </w:r>
            <w:r w:rsidR="00D66451">
              <w:rPr>
                <w:rFonts w:ascii="Times New Roman" w:eastAsia="Times New Roman" w:hAnsi="Times New Roman" w:cs="Times New Roman"/>
                <w:sz w:val="24"/>
                <w:lang w:bidi="en-US"/>
              </w:rPr>
              <w:t>, 2023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182DCDFE" w:rsidR="005767E8" w:rsidRPr="005767E8" w:rsidRDefault="00701FD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w:t>
            </w:r>
            <w:r w:rsidR="00D66451">
              <w:rPr>
                <w:rFonts w:ascii="Times New Roman" w:eastAsia="Times New Roman" w:hAnsi="Times New Roman" w:cs="Times New Roman"/>
                <w:sz w:val="24"/>
                <w:lang w:bidi="en-US"/>
              </w:rPr>
              <w:t>4</w:t>
            </w:r>
          </w:p>
        </w:tc>
      </w:tr>
    </w:tbl>
    <w:p w14:paraId="70037D2C" w14:textId="29B2B427" w:rsidR="005767E8" w:rsidRDefault="005767E8" w:rsidP="005767E8">
      <w:pPr>
        <w:jc w:val="center"/>
      </w:pPr>
    </w:p>
    <w:p w14:paraId="0633B667" w14:textId="1DDBAF13"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5F1328">
        <w:rPr>
          <w:rFonts w:ascii="Times New Roman" w:eastAsia="Times New Roman" w:hAnsi="Times New Roman" w:cs="Times New Roman"/>
          <w:b/>
          <w:sz w:val="28"/>
          <w:szCs w:val="20"/>
        </w:rPr>
        <w:t xml:space="preserve"> S</w:t>
      </w:r>
      <w:r w:rsidR="002148B1">
        <w:rPr>
          <w:rFonts w:ascii="Times New Roman" w:eastAsia="Times New Roman" w:hAnsi="Times New Roman" w:cs="Times New Roman"/>
          <w:b/>
          <w:sz w:val="28"/>
          <w:szCs w:val="20"/>
        </w:rPr>
        <w:t>witches</w:t>
      </w:r>
      <w:r w:rsidR="00021AB3">
        <w:rPr>
          <w:rFonts w:ascii="Times New Roman" w:eastAsia="Times New Roman" w:hAnsi="Times New Roman" w:cs="Times New Roman"/>
          <w:b/>
          <w:sz w:val="28"/>
          <w:szCs w:val="20"/>
        </w:rPr>
        <w:t>,</w:t>
      </w:r>
      <w:r w:rsidR="002148B1">
        <w:rPr>
          <w:rFonts w:ascii="Times New Roman" w:eastAsia="Times New Roman" w:hAnsi="Times New Roman" w:cs="Times New Roman"/>
          <w:b/>
          <w:sz w:val="28"/>
          <w:szCs w:val="20"/>
        </w:rPr>
        <w:t xml:space="preserve"> </w:t>
      </w:r>
      <w:r w:rsidR="005F1328">
        <w:rPr>
          <w:rFonts w:ascii="Times New Roman" w:eastAsia="Times New Roman" w:hAnsi="Times New Roman" w:cs="Times New Roman"/>
          <w:b/>
          <w:sz w:val="28"/>
          <w:szCs w:val="20"/>
        </w:rPr>
        <w:t xml:space="preserve">WAP’s </w:t>
      </w:r>
      <w:r w:rsidR="002148B1">
        <w:rPr>
          <w:rFonts w:ascii="Times New Roman" w:eastAsia="Times New Roman" w:hAnsi="Times New Roman" w:cs="Times New Roman"/>
          <w:b/>
          <w:sz w:val="28"/>
          <w:szCs w:val="20"/>
        </w:rPr>
        <w:t xml:space="preserve">and </w:t>
      </w:r>
      <w:r w:rsidR="002F34FF">
        <w:rPr>
          <w:rFonts w:ascii="Times New Roman" w:eastAsia="Times New Roman" w:hAnsi="Times New Roman" w:cs="Times New Roman"/>
          <w:b/>
          <w:sz w:val="28"/>
          <w:szCs w:val="20"/>
        </w:rPr>
        <w:t xml:space="preserve">Basic Maintenance of Internal Connections (BMIC) </w:t>
      </w:r>
      <w:r w:rsidR="00E6252B">
        <w:rPr>
          <w:rFonts w:ascii="Times New Roman" w:eastAsia="Times New Roman" w:hAnsi="Times New Roman" w:cs="Times New Roman"/>
          <w:b/>
          <w:sz w:val="28"/>
          <w:szCs w:val="20"/>
        </w:rPr>
        <w:t>/ Managed Internal Broadband Service (MIBS)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6EC889D"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(IC)</w:t>
      </w:r>
      <w:r w:rsidR="00E6252B">
        <w:rPr>
          <w:rFonts w:ascii="Times New Roman" w:hAnsi="Times New Roman" w:cs="Times New Roman"/>
          <w:sz w:val="24"/>
          <w:szCs w:val="24"/>
        </w:rPr>
        <w:t xml:space="preserv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E6252B">
        <w:rPr>
          <w:rFonts w:ascii="Times New Roman" w:hAnsi="Times New Roman" w:cs="Times New Roman"/>
          <w:sz w:val="24"/>
          <w:szCs w:val="24"/>
        </w:rPr>
        <w:t xml:space="preserve">and/or Managed Internal Broadband Services (MIBS) </w:t>
      </w:r>
      <w:r>
        <w:rPr>
          <w:rFonts w:ascii="Times New Roman" w:hAnsi="Times New Roman" w:cs="Times New Roman"/>
          <w:sz w:val="24"/>
          <w:szCs w:val="24"/>
        </w:rPr>
        <w:t>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3017CFF"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7A353B">
        <w:rPr>
          <w:rFonts w:ascii="Times New Roman" w:hAnsi="Times New Roman" w:cs="Times New Roman"/>
          <w:b/>
          <w:bCs/>
          <w:sz w:val="24"/>
          <w:szCs w:val="24"/>
        </w:rPr>
        <w:t>St. Ignatius School</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w:t>
      </w:r>
      <w:r w:rsidR="00CC5540">
        <w:rPr>
          <w:rFonts w:ascii="Times New Roman" w:hAnsi="Times New Roman" w:cs="Times New Roman"/>
          <w:sz w:val="24"/>
          <w:szCs w:val="24"/>
        </w:rPr>
        <w:t xml:space="preserve"> switches and </w:t>
      </w:r>
      <w:r w:rsidR="00207603">
        <w:rPr>
          <w:rFonts w:ascii="Times New Roman" w:hAnsi="Times New Roman" w:cs="Times New Roman"/>
          <w:sz w:val="24"/>
          <w:szCs w:val="24"/>
        </w:rPr>
        <w:t xml:space="preserve">wireless access points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8"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9"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0322F914" w:rsidR="00C81019" w:rsidRPr="00176ED6" w:rsidRDefault="007A353B" w:rsidP="00C81019">
      <w:pPr>
        <w:rPr>
          <w:rFonts w:ascii="Times New RomanPSMT" w:hAnsi="Times New RomanPSMT" w:cs="Times New Roman"/>
          <w:b/>
          <w:bCs/>
          <w:sz w:val="24"/>
          <w:szCs w:val="24"/>
        </w:rPr>
      </w:pP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basic maintenance of internal connections.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procurement rules and requirements. The resulting contract(s) will begin on July 1,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48ED7E0A" w14:textId="5A0916C7" w:rsidR="005F0FC4" w:rsidRDefault="005F0FC4"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2D7DF1C1" w14:textId="32756B17" w:rsidR="00AE20CC" w:rsidRPr="00081245" w:rsidRDefault="00D66451" w:rsidP="00081245">
      <w:pPr>
        <w:jc w:val="center"/>
        <w:rPr>
          <w:rFonts w:ascii="Times New Roman" w:hAnsi="Times New Roman" w:cs="Times New Roman"/>
          <w:sz w:val="24"/>
          <w:szCs w:val="24"/>
        </w:rPr>
      </w:pPr>
      <w:r w:rsidRPr="00D66451">
        <w:rPr>
          <w:rFonts w:ascii="Times New Roman" w:hAnsi="Times New Roman" w:cs="Times New Roman"/>
          <w:noProof/>
          <w:sz w:val="24"/>
          <w:szCs w:val="24"/>
        </w:rPr>
        <w:lastRenderedPageBreak/>
        <w:drawing>
          <wp:inline distT="0" distB="0" distL="0" distR="0" wp14:anchorId="3643C042" wp14:editId="5E1894AC">
            <wp:extent cx="2174240" cy="2174240"/>
            <wp:effectExtent l="0" t="0" r="0" b="0"/>
            <wp:docPr id="68054492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44925" name="Picture 1" descr="A blue and yellow logo&#10;&#10;Description automatically generated"/>
                    <pic:cNvPicPr/>
                  </pic:nvPicPr>
                  <pic:blipFill>
                    <a:blip r:embed="rId10"/>
                    <a:stretch>
                      <a:fillRect/>
                    </a:stretch>
                  </pic:blipFill>
                  <pic:spPr>
                    <a:xfrm>
                      <a:off x="0" y="0"/>
                      <a:ext cx="2174240" cy="2174240"/>
                    </a:xfrm>
                    <a:prstGeom prst="rect">
                      <a:avLst/>
                    </a:prstGeom>
                  </pic:spPr>
                </pic:pic>
              </a:graphicData>
            </a:graphic>
          </wp:inline>
        </w:drawing>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A78C"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66DF5"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3C1FD1BE" w:rsidR="00261076" w:rsidRDefault="007A353B" w:rsidP="00261076">
      <w:pPr>
        <w:widowControl w:val="0"/>
        <w:autoSpaceDE w:val="0"/>
        <w:autoSpaceDN w:val="0"/>
        <w:spacing w:before="9" w:after="0" w:line="240" w:lineRule="auto"/>
        <w:ind w:left="300"/>
        <w:rPr>
          <w:rFonts w:ascii="Times New Roman" w:hAnsi="Times New Roman"/>
          <w:color w:val="000000"/>
          <w:sz w:val="24"/>
          <w:szCs w:val="24"/>
        </w:rPr>
      </w:pPr>
      <w:r>
        <w:rPr>
          <w:rFonts w:ascii="Times New Roman" w:hAnsi="Times New Roman"/>
          <w:b/>
          <w:bCs/>
          <w:color w:val="000000"/>
          <w:sz w:val="24"/>
          <w:szCs w:val="24"/>
        </w:rPr>
        <w:t>St. Ignatius School</w:t>
      </w:r>
      <w:r w:rsidR="00261076" w:rsidRPr="00D321E2">
        <w:rPr>
          <w:rFonts w:ascii="Times New Roman" w:hAnsi="Times New Roman"/>
          <w:color w:val="000000"/>
          <w:sz w:val="24"/>
          <w:szCs w:val="24"/>
        </w:rPr>
        <w:t> </w:t>
      </w:r>
      <w:r>
        <w:rPr>
          <w:rFonts w:ascii="Times New Roman" w:hAnsi="Times New Roman" w:cs="Times New Roman"/>
          <w:color w:val="1A1D26"/>
          <w:sz w:val="24"/>
          <w:szCs w:val="24"/>
          <w:shd w:val="clear" w:color="auto" w:fill="FFFFFF"/>
        </w:rPr>
        <w:t xml:space="preserve">is a Jesuit middle </w:t>
      </w:r>
      <w:r w:rsidR="00C01CD3" w:rsidRPr="00C01CD3">
        <w:rPr>
          <w:rFonts w:ascii="Times New Roman" w:hAnsi="Times New Roman" w:cs="Times New Roman"/>
          <w:color w:val="1A1D26"/>
          <w:sz w:val="24"/>
          <w:szCs w:val="24"/>
          <w:shd w:val="clear" w:color="auto" w:fill="FFFFFF"/>
        </w:rPr>
        <w:t xml:space="preserve">school located in </w:t>
      </w:r>
      <w:r w:rsidR="00831DE4">
        <w:rPr>
          <w:rFonts w:ascii="Times New Roman" w:hAnsi="Times New Roman" w:cs="Times New Roman"/>
          <w:color w:val="1A1D26"/>
          <w:sz w:val="24"/>
          <w:szCs w:val="24"/>
          <w:shd w:val="clear" w:color="auto" w:fill="FFFFFF"/>
        </w:rPr>
        <w:t>Bronx, NY</w:t>
      </w:r>
      <w:r w:rsidR="00C01CD3" w:rsidRPr="00C01CD3">
        <w:rPr>
          <w:rFonts w:ascii="Times New Roman" w:hAnsi="Times New Roman" w:cs="Times New Roman"/>
          <w:color w:val="1A1D26"/>
          <w:sz w:val="24"/>
          <w:szCs w:val="24"/>
          <w:shd w:val="clear" w:color="auto" w:fill="FFFFFF"/>
        </w:rPr>
        <w:t xml:space="preserve">. The student population is </w:t>
      </w:r>
      <w:r w:rsidR="00831DE4">
        <w:rPr>
          <w:rFonts w:ascii="Times New Roman" w:hAnsi="Times New Roman" w:cs="Times New Roman"/>
          <w:color w:val="1A1D26"/>
          <w:sz w:val="24"/>
          <w:szCs w:val="24"/>
          <w:shd w:val="clear" w:color="auto" w:fill="FFFFFF"/>
        </w:rPr>
        <w:t>69</w:t>
      </w:r>
      <w:r w:rsidR="002E237D">
        <w:rPr>
          <w:rFonts w:ascii="Times New Roman" w:hAnsi="Times New Roman" w:cs="Times New Roman"/>
          <w:color w:val="1A1D26"/>
          <w:sz w:val="24"/>
          <w:szCs w:val="24"/>
          <w:shd w:val="clear" w:color="auto" w:fill="FFFFFF"/>
        </w:rPr>
        <w:t>.</w:t>
      </w:r>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11"/>
        <w:gridCol w:w="4814"/>
      </w:tblGrid>
      <w:tr w:rsidR="00FF4588" w:rsidRPr="00BF5B15" w14:paraId="4185381E" w14:textId="77777777" w:rsidTr="007A353B">
        <w:trPr>
          <w:trHeight w:val="163"/>
        </w:trPr>
        <w:tc>
          <w:tcPr>
            <w:tcW w:w="2146"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111"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4814"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7A353B">
        <w:trPr>
          <w:trHeight w:val="475"/>
        </w:trPr>
        <w:tc>
          <w:tcPr>
            <w:tcW w:w="2146" w:type="dxa"/>
          </w:tcPr>
          <w:p w14:paraId="093052D5" w14:textId="77777777" w:rsidR="007A353B" w:rsidRPr="007A353B" w:rsidRDefault="00FF4588" w:rsidP="007A353B">
            <w:pPr>
              <w:pStyle w:val="Heading1"/>
              <w:shd w:val="clear" w:color="auto" w:fill="FFFFFF"/>
              <w:spacing w:before="0" w:beforeAutospacing="0" w:after="0" w:afterAutospacing="0"/>
              <w:rPr>
                <w:rFonts w:ascii="Arial" w:hAnsi="Arial" w:cs="Arial"/>
                <w:color w:val="222222"/>
                <w:sz w:val="32"/>
                <w:szCs w:val="32"/>
              </w:rPr>
            </w:pPr>
            <w:r>
              <w:rPr>
                <w:sz w:val="24"/>
                <w:szCs w:val="24"/>
              </w:rPr>
              <w:t xml:space="preserve"> </w:t>
            </w:r>
            <w:r w:rsidRPr="007A353B">
              <w:rPr>
                <w:sz w:val="32"/>
                <w:szCs w:val="32"/>
              </w:rPr>
              <w:t xml:space="preserve"> </w:t>
            </w:r>
            <w:r w:rsidR="007A353B" w:rsidRPr="007A353B">
              <w:rPr>
                <w:rFonts w:ascii="Arial" w:hAnsi="Arial" w:cs="Arial"/>
                <w:color w:val="222222"/>
                <w:sz w:val="32"/>
                <w:szCs w:val="32"/>
              </w:rPr>
              <w:t>10774</w:t>
            </w:r>
          </w:p>
          <w:p w14:paraId="2EC69F6E" w14:textId="1DE669C2"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111" w:type="dxa"/>
          </w:tcPr>
          <w:p w14:paraId="4CCA4D86" w14:textId="490D82D1"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7A353B">
              <w:rPr>
                <w:rFonts w:ascii="Times New Roman" w:eastAsia="Times New Roman" w:hAnsi="Times New Roman" w:cs="Times New Roman"/>
                <w:b/>
                <w:bCs/>
                <w:sz w:val="24"/>
                <w:lang w:bidi="en-US"/>
              </w:rPr>
              <w:t>St. Ignatius School</w:t>
            </w:r>
          </w:p>
        </w:tc>
        <w:tc>
          <w:tcPr>
            <w:tcW w:w="4814" w:type="dxa"/>
          </w:tcPr>
          <w:p w14:paraId="080CF875" w14:textId="54332BB2" w:rsidR="00FF4588" w:rsidRPr="00BF5B15" w:rsidRDefault="007A353B"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tbl>
      <w:tblPr>
        <w:tblpPr w:leftFromText="180" w:rightFromText="180" w:vertAnchor="text" w:horzAnchor="margin" w:tblpY="933"/>
        <w:tblW w:w="0" w:type="auto"/>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07603" w:rsidRPr="00BF5B15" w14:paraId="1BAC8032" w14:textId="77777777" w:rsidTr="00207603">
        <w:trPr>
          <w:trHeight w:val="272"/>
        </w:trPr>
        <w:tc>
          <w:tcPr>
            <w:tcW w:w="445" w:type="dxa"/>
            <w:tcBorders>
              <w:top w:val="single" w:sz="12" w:space="0" w:color="008000"/>
              <w:bottom w:val="single" w:sz="8" w:space="0" w:color="008000"/>
            </w:tcBorders>
          </w:tcPr>
          <w:p w14:paraId="44201833" w14:textId="77777777" w:rsidR="00207603" w:rsidRPr="00BF5B15" w:rsidRDefault="00207603" w:rsidP="00207603">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1E4D45F4" w14:textId="77777777" w:rsidR="00207603" w:rsidRPr="00BF5B15" w:rsidRDefault="00207603" w:rsidP="00207603">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15816AEC" w14:textId="77777777" w:rsidR="00207603" w:rsidRPr="00BF5B15" w:rsidRDefault="00207603" w:rsidP="00207603">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20EFABF0" w14:textId="77777777" w:rsidR="00207603" w:rsidRPr="00BF5B15" w:rsidRDefault="00207603" w:rsidP="00207603">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25A3E59D" w14:textId="77777777" w:rsidR="00207603" w:rsidRPr="00BF5B15" w:rsidRDefault="00207603" w:rsidP="00207603">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207603" w:rsidRPr="00BF5B15" w14:paraId="687222AB" w14:textId="77777777" w:rsidTr="00207603">
        <w:trPr>
          <w:trHeight w:val="556"/>
        </w:trPr>
        <w:tc>
          <w:tcPr>
            <w:tcW w:w="445" w:type="dxa"/>
            <w:tcBorders>
              <w:top w:val="single" w:sz="8" w:space="0" w:color="008000"/>
              <w:bottom w:val="single" w:sz="8" w:space="0" w:color="008000"/>
            </w:tcBorders>
          </w:tcPr>
          <w:p w14:paraId="43BEAE91" w14:textId="77777777" w:rsidR="00207603" w:rsidRPr="00BF5B15" w:rsidRDefault="00207603" w:rsidP="00207603">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53BD78E" w14:textId="77777777" w:rsidR="00207603" w:rsidRDefault="00207603" w:rsidP="00207603">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St. Ignatius School </w:t>
            </w:r>
          </w:p>
        </w:tc>
        <w:tc>
          <w:tcPr>
            <w:tcW w:w="3045" w:type="dxa"/>
            <w:tcBorders>
              <w:top w:val="single" w:sz="8" w:space="0" w:color="008000"/>
              <w:bottom w:val="single" w:sz="8" w:space="0" w:color="008000"/>
            </w:tcBorders>
          </w:tcPr>
          <w:p w14:paraId="63C9251F" w14:textId="77777777" w:rsidR="00207603" w:rsidRPr="009C5764" w:rsidRDefault="00207603" w:rsidP="00207603">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Arial" w:hAnsi="Arial" w:cs="Arial"/>
                <w:color w:val="222222"/>
                <w:sz w:val="21"/>
                <w:szCs w:val="21"/>
                <w:shd w:val="clear" w:color="auto" w:fill="FFFFFF"/>
              </w:rPr>
              <w:t>740 MANIDA STREET BRONX, NY 10474</w:t>
            </w:r>
          </w:p>
        </w:tc>
        <w:tc>
          <w:tcPr>
            <w:tcW w:w="1486" w:type="dxa"/>
            <w:tcBorders>
              <w:top w:val="single" w:sz="8" w:space="0" w:color="008000"/>
              <w:bottom w:val="single" w:sz="8" w:space="0" w:color="008000"/>
            </w:tcBorders>
          </w:tcPr>
          <w:p w14:paraId="36A1FB7E" w14:textId="77777777" w:rsidR="00207603" w:rsidRPr="009C5764" w:rsidRDefault="00207603" w:rsidP="00207603">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107</w:t>
            </w:r>
            <w:r>
              <w:rPr>
                <w:rFonts w:ascii="Times New Roman" w:eastAsia="Times New Roman" w:hAnsi="Times New Roman" w:cs="Times New Roman"/>
                <w:sz w:val="24"/>
                <w:szCs w:val="24"/>
                <w:lang w:bidi="en-US"/>
              </w:rPr>
              <w:t>74</w:t>
            </w:r>
          </w:p>
        </w:tc>
        <w:tc>
          <w:tcPr>
            <w:tcW w:w="1822" w:type="dxa"/>
            <w:tcBorders>
              <w:top w:val="single" w:sz="8" w:space="0" w:color="008000"/>
              <w:bottom w:val="single" w:sz="8" w:space="0" w:color="008000"/>
            </w:tcBorders>
          </w:tcPr>
          <w:p w14:paraId="7F39D375" w14:textId="77777777" w:rsidR="00207603" w:rsidRPr="009C5764" w:rsidRDefault="00207603" w:rsidP="00207603">
            <w:pPr>
              <w:widowControl w:val="0"/>
              <w:autoSpaceDE w:val="0"/>
              <w:autoSpaceDN w:val="0"/>
              <w:spacing w:before="135" w:after="0" w:line="240" w:lineRule="auto"/>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p>
        </w:tc>
      </w:tr>
    </w:tbl>
    <w:p w14:paraId="5868B64E" w14:textId="460C0985" w:rsidR="00261076" w:rsidRPr="00BF5B15" w:rsidRDefault="006873DB" w:rsidP="00261076">
      <w:pPr>
        <w:widowControl w:val="0"/>
        <w:autoSpaceDE w:val="0"/>
        <w:autoSpaceDN w:val="0"/>
        <w:spacing w:after="0" w:line="240" w:lineRule="auto"/>
        <w:rPr>
          <w:rFonts w:ascii="Times New Roman" w:eastAsia="Times New Roman" w:hAnsi="Times New Roman" w:cs="Times New Roman"/>
          <w:lang w:bidi="en-US"/>
        </w:rPr>
        <w:sectPr w:rsidR="00261076" w:rsidRPr="00BF5B15">
          <w:pgSz w:w="12240" w:h="15840"/>
          <w:pgMar w:top="1440" w:right="1120" w:bottom="1160" w:left="1140" w:header="725" w:footer="973" w:gutter="0"/>
          <w:cols w:space="720"/>
        </w:sect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r>
                          <w:rPr>
                            <w:rFonts w:ascii="Calibri" w:hAnsi="Calibri" w:cs="Calibri"/>
                            <w:color w:val="000000"/>
                          </w:rPr>
                          <w:t>ing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r>
                          <w:rPr>
                            <w:rFonts w:ascii="Calibri" w:hAnsi="Calibri" w:cs="Calibri"/>
                            <w:color w:val="000000"/>
                          </w:rPr>
                          <w:t>ing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D303E20" w14:textId="6DE10835" w:rsidR="00261076" w:rsidRDefault="00261076" w:rsidP="00207603"/>
    <w:p w14:paraId="31BCCCA5" w14:textId="754174FE" w:rsidR="0066007F" w:rsidRPr="00FF1368" w:rsidRDefault="00212F1C" w:rsidP="009F375A">
      <w:pPr>
        <w:rPr>
          <w:rFonts w:ascii="Times New Roman" w:hAnsi="Times New Roman" w:cs="Times New Roman"/>
          <w:b/>
          <w:bCs/>
          <w:sz w:val="24"/>
          <w:szCs w:val="24"/>
        </w:rPr>
      </w:pPr>
      <w:r>
        <w:rPr>
          <w:rFonts w:ascii="Times New Roman" w:hAnsi="Times New Roman" w:cs="Times New Roman"/>
          <w:b/>
          <w:bCs/>
          <w:sz w:val="24"/>
          <w:szCs w:val="24"/>
        </w:rPr>
        <w:t xml:space="preserve">     </w:t>
      </w:r>
      <w:r w:rsidR="00FF4588" w:rsidRPr="00212F1C">
        <w:rPr>
          <w:rFonts w:ascii="Times New Roman" w:hAnsi="Times New Roman" w:cs="Times New Roman"/>
          <w:b/>
          <w:bCs/>
          <w:sz w:val="24"/>
          <w:szCs w:val="24"/>
        </w:rPr>
        <w:t>Tech Infrastructure</w:t>
      </w:r>
      <w:bookmarkStart w:id="0" w:name="_Hlk64278453"/>
      <w:r w:rsidR="00164AF2">
        <w:rPr>
          <w:rFonts w:ascii="Times New Roman" w:hAnsi="Times New Roman" w:cs="Times New Roman"/>
          <w:sz w:val="24"/>
          <w:szCs w:val="24"/>
        </w:rPr>
        <w:t xml:space="preserve">. </w:t>
      </w:r>
    </w:p>
    <w:p w14:paraId="0E703AC3" w14:textId="6A810314" w:rsidR="00FF1368" w:rsidRPr="00FF1368" w:rsidRDefault="00FF1368" w:rsidP="009F375A">
      <w:pPr>
        <w:rPr>
          <w:rFonts w:ascii="Times New Roman" w:hAnsi="Times New Roman" w:cs="Times New Roman"/>
          <w:sz w:val="24"/>
          <w:szCs w:val="24"/>
        </w:rPr>
      </w:pPr>
      <w:r w:rsidRPr="00FF1368">
        <w:rPr>
          <w:rFonts w:ascii="Times New Roman" w:hAnsi="Times New Roman" w:cs="Times New Roman"/>
          <w:color w:val="222222"/>
          <w:sz w:val="21"/>
          <w:szCs w:val="21"/>
          <w:shd w:val="clear" w:color="auto" w:fill="FFFFFF"/>
        </w:rPr>
        <w:t xml:space="preserve">1 All access points are HPE </w:t>
      </w:r>
      <w:proofErr w:type="spellStart"/>
      <w:r w:rsidRPr="00FF1368">
        <w:rPr>
          <w:rFonts w:ascii="Times New Roman" w:hAnsi="Times New Roman" w:cs="Times New Roman"/>
          <w:color w:val="222222"/>
          <w:sz w:val="21"/>
          <w:szCs w:val="21"/>
          <w:shd w:val="clear" w:color="auto" w:fill="FFFFFF"/>
        </w:rPr>
        <w:t>Aurba</w:t>
      </w:r>
      <w:proofErr w:type="spellEnd"/>
      <w:r w:rsidRPr="00FF1368">
        <w:rPr>
          <w:rFonts w:ascii="Times New Roman" w:hAnsi="Times New Roman" w:cs="Times New Roman"/>
          <w:color w:val="222222"/>
          <w:sz w:val="21"/>
          <w:szCs w:val="21"/>
          <w:shd w:val="clear" w:color="auto" w:fill="FFFFFF"/>
        </w:rPr>
        <w:t xml:space="preserve"> IAP315. Serial numbers are A. 3rd floor: CNDXJ0TJ11 B. Library: CNDXJ0THXM C. 2nd Floor: CNDXJ0TJ0X D. 1st Floor: CNDXJ0TJ0J 2. SonicWALL TZ 300 (1) Router Located in Server Room: a. </w:t>
      </w:r>
      <w:proofErr w:type="spellStart"/>
      <w:r w:rsidRPr="00FF1368">
        <w:rPr>
          <w:rFonts w:ascii="Times New Roman" w:hAnsi="Times New Roman" w:cs="Times New Roman"/>
          <w:color w:val="222222"/>
          <w:sz w:val="21"/>
          <w:szCs w:val="21"/>
          <w:shd w:val="clear" w:color="auto" w:fill="FFFFFF"/>
        </w:rPr>
        <w:t>Sonicwall</w:t>
      </w:r>
      <w:proofErr w:type="spellEnd"/>
      <w:r w:rsidRPr="00FF1368">
        <w:rPr>
          <w:rFonts w:ascii="Times New Roman" w:hAnsi="Times New Roman" w:cs="Times New Roman"/>
          <w:color w:val="222222"/>
          <w:sz w:val="21"/>
          <w:szCs w:val="21"/>
          <w:shd w:val="clear" w:color="auto" w:fill="FFFFFF"/>
        </w:rPr>
        <w:t xml:space="preserve"> TZ 300 with serial: 18B169BE84BC b. Licensing for </w:t>
      </w:r>
      <w:r w:rsidR="007555A8" w:rsidRPr="00FF1368">
        <w:rPr>
          <w:rFonts w:ascii="Times New Roman" w:hAnsi="Times New Roman" w:cs="Times New Roman"/>
          <w:color w:val="222222"/>
          <w:sz w:val="21"/>
          <w:szCs w:val="21"/>
          <w:shd w:val="clear" w:color="auto" w:fill="FFFFFF"/>
        </w:rPr>
        <w:t>anti-malware</w:t>
      </w:r>
      <w:r w:rsidRPr="00FF1368">
        <w:rPr>
          <w:rFonts w:ascii="Times New Roman" w:hAnsi="Times New Roman" w:cs="Times New Roman"/>
          <w:color w:val="222222"/>
          <w:sz w:val="21"/>
          <w:szCs w:val="21"/>
          <w:shd w:val="clear" w:color="auto" w:fill="FFFFFF"/>
        </w:rPr>
        <w:t xml:space="preserve"> / content filter until October 12, </w:t>
      </w:r>
      <w:proofErr w:type="gramStart"/>
      <w:r w:rsidRPr="00FF1368">
        <w:rPr>
          <w:rFonts w:ascii="Times New Roman" w:hAnsi="Times New Roman" w:cs="Times New Roman"/>
          <w:color w:val="222222"/>
          <w:sz w:val="21"/>
          <w:szCs w:val="21"/>
          <w:shd w:val="clear" w:color="auto" w:fill="FFFFFF"/>
        </w:rPr>
        <w:t>202</w:t>
      </w:r>
      <w:r w:rsidR="005359F1">
        <w:rPr>
          <w:rFonts w:ascii="Times New Roman" w:hAnsi="Times New Roman" w:cs="Times New Roman"/>
          <w:color w:val="222222"/>
          <w:sz w:val="21"/>
          <w:szCs w:val="21"/>
          <w:shd w:val="clear" w:color="auto" w:fill="FFFFFF"/>
        </w:rPr>
        <w:t>4</w:t>
      </w:r>
      <w:proofErr w:type="gramEnd"/>
      <w:r w:rsidRPr="00FF1368">
        <w:rPr>
          <w:rFonts w:ascii="Times New Roman" w:hAnsi="Times New Roman" w:cs="Times New Roman"/>
          <w:color w:val="222222"/>
          <w:sz w:val="21"/>
          <w:szCs w:val="21"/>
          <w:shd w:val="clear" w:color="auto" w:fill="FFFFFF"/>
        </w:rPr>
        <w:t xml:space="preserve"> 3. Cisco 3750e (1) Switch Located in Server Room: a. Serial number: </w:t>
      </w:r>
      <w:proofErr w:type="gramStart"/>
      <w:r w:rsidRPr="00FF1368">
        <w:rPr>
          <w:rFonts w:ascii="Times New Roman" w:hAnsi="Times New Roman" w:cs="Times New Roman"/>
          <w:color w:val="222222"/>
          <w:sz w:val="21"/>
          <w:szCs w:val="21"/>
          <w:shd w:val="clear" w:color="auto" w:fill="FFFFFF"/>
        </w:rPr>
        <w:t>FDO1415R1ME</w:t>
      </w:r>
      <w:proofErr w:type="gramEnd"/>
    </w:p>
    <w:p w14:paraId="4D6E452E" w14:textId="45CB32D0" w:rsidR="00544C00" w:rsidRPr="00D3705C" w:rsidRDefault="00544C00" w:rsidP="00462533">
      <w:pPr>
        <w:pStyle w:val="xxxmsonormal"/>
        <w:rPr>
          <w:rFonts w:ascii="Times New Roman" w:hAnsi="Times New Roman" w:cs="Times New Roman"/>
          <w:sz w:val="24"/>
          <w:szCs w:val="24"/>
        </w:rPr>
      </w:pPr>
      <w:r>
        <w:t> </w:t>
      </w:r>
    </w:p>
    <w:p w14:paraId="1A60E6A1" w14:textId="4203A874" w:rsidR="00544C00" w:rsidRDefault="00544C00" w:rsidP="00623491">
      <w:pPr>
        <w:pStyle w:val="xxmsonormal"/>
      </w:pPr>
      <w:r>
        <w:t> </w:t>
      </w:r>
      <w:r w:rsidR="00A86456">
        <w:t> </w:t>
      </w:r>
    </w:p>
    <w:p w14:paraId="06C4549B" w14:textId="2620E197" w:rsidR="00125935" w:rsidRPr="0003189B" w:rsidRDefault="00125935" w:rsidP="0003189B">
      <w:pPr>
        <w:pStyle w:val="ListParagraph"/>
        <w:numPr>
          <w:ilvl w:val="0"/>
          <w:numId w:val="27"/>
        </w:numPr>
        <w:rPr>
          <w:b/>
          <w:bCs/>
          <w:sz w:val="24"/>
          <w:szCs w:val="24"/>
        </w:rPr>
      </w:pPr>
      <w:bookmarkStart w:id="1" w:name="_Hlk128129896"/>
      <w:r w:rsidRPr="0003189B">
        <w:rPr>
          <w:b/>
          <w:bCs/>
          <w:sz w:val="24"/>
          <w:szCs w:val="24"/>
        </w:rPr>
        <w:t>SERVICES SOUGHT</w:t>
      </w:r>
    </w:p>
    <w:p w14:paraId="1CDA3A83" w14:textId="5D9AAC87" w:rsidR="00380AD9" w:rsidRDefault="0003189B" w:rsidP="00380AD9">
      <w:pPr>
        <w:pStyle w:val="ListParagraph"/>
        <w:ind w:left="630" w:firstLine="0"/>
        <w:rPr>
          <w:b/>
          <w:bCs/>
          <w:sz w:val="24"/>
          <w:szCs w:val="24"/>
        </w:rPr>
      </w:pPr>
      <w:r>
        <w:rPr>
          <w:b/>
          <w:bCs/>
          <w:sz w:val="24"/>
          <w:szCs w:val="24"/>
        </w:rPr>
        <w:t>A</w:t>
      </w:r>
      <w:r w:rsidR="00380AD9">
        <w:rPr>
          <w:b/>
          <w:bCs/>
          <w:sz w:val="24"/>
          <w:szCs w:val="24"/>
        </w:rPr>
        <w:t xml:space="preserve">.1 </w:t>
      </w:r>
      <w:r w:rsidR="00AD3CD0">
        <w:rPr>
          <w:b/>
          <w:bCs/>
          <w:sz w:val="24"/>
          <w:szCs w:val="24"/>
        </w:rPr>
        <w:t xml:space="preserve">Category 2 </w:t>
      </w:r>
      <w:r w:rsidR="00380AD9">
        <w:rPr>
          <w:b/>
          <w:bCs/>
          <w:sz w:val="24"/>
          <w:szCs w:val="24"/>
        </w:rPr>
        <w:t xml:space="preserve">Wireless Access Points, </w:t>
      </w:r>
      <w:r w:rsidR="00FF5660">
        <w:rPr>
          <w:b/>
          <w:bCs/>
          <w:sz w:val="24"/>
          <w:szCs w:val="24"/>
        </w:rPr>
        <w:t xml:space="preserve">switches, </w:t>
      </w:r>
      <w:r w:rsidR="00951451">
        <w:rPr>
          <w:b/>
          <w:bCs/>
          <w:sz w:val="24"/>
          <w:szCs w:val="24"/>
        </w:rPr>
        <w:t>installation,</w:t>
      </w:r>
      <w:r w:rsidR="00380AD9">
        <w:rPr>
          <w:b/>
          <w:bCs/>
          <w:sz w:val="24"/>
          <w:szCs w:val="24"/>
        </w:rPr>
        <w:t xml:space="preserve"> and </w:t>
      </w:r>
      <w:r w:rsidR="001226C0">
        <w:rPr>
          <w:b/>
          <w:bCs/>
          <w:sz w:val="24"/>
          <w:szCs w:val="24"/>
        </w:rPr>
        <w:t>installation</w:t>
      </w:r>
    </w:p>
    <w:p w14:paraId="5756784E" w14:textId="77777777" w:rsidR="005359F1" w:rsidRDefault="005359F1" w:rsidP="00380AD9">
      <w:pPr>
        <w:pStyle w:val="ListParagraph"/>
        <w:ind w:left="630" w:firstLine="0"/>
        <w:rPr>
          <w:b/>
          <w:bCs/>
          <w:sz w:val="24"/>
          <w:szCs w:val="24"/>
        </w:rPr>
      </w:pPr>
    </w:p>
    <w:p w14:paraId="0B06D23A" w14:textId="05C3733A" w:rsidR="005359F1" w:rsidRDefault="005359F1" w:rsidP="005359F1">
      <w:pPr>
        <w:pStyle w:val="ListParagraph"/>
        <w:ind w:left="630" w:firstLine="0"/>
        <w:jc w:val="center"/>
        <w:rPr>
          <w:b/>
          <w:bCs/>
          <w:sz w:val="24"/>
          <w:szCs w:val="24"/>
        </w:rPr>
      </w:pPr>
      <w:r>
        <w:rPr>
          <w:b/>
          <w:bCs/>
          <w:sz w:val="24"/>
          <w:szCs w:val="24"/>
        </w:rPr>
        <w:t>Internal Connections Worksheet</w:t>
      </w:r>
    </w:p>
    <w:p w14:paraId="6163FB9A" w14:textId="53B81D3C" w:rsidR="00F24FAA" w:rsidRDefault="00F24FAA" w:rsidP="00380AD9">
      <w:pPr>
        <w:pStyle w:val="ListParagraph"/>
        <w:ind w:left="630" w:firstLine="0"/>
        <w:rPr>
          <w:b/>
          <w:bCs/>
          <w:sz w:val="24"/>
          <w:szCs w:val="24"/>
        </w:rPr>
      </w:pPr>
    </w:p>
    <w:tbl>
      <w:tblPr>
        <w:tblStyle w:val="TableGrid"/>
        <w:tblW w:w="9625" w:type="dxa"/>
        <w:tblLayout w:type="fixed"/>
        <w:tblLook w:val="04A0" w:firstRow="1" w:lastRow="0" w:firstColumn="1" w:lastColumn="0" w:noHBand="0" w:noVBand="1"/>
      </w:tblPr>
      <w:tblGrid>
        <w:gridCol w:w="1345"/>
        <w:gridCol w:w="810"/>
        <w:gridCol w:w="1350"/>
        <w:gridCol w:w="1080"/>
        <w:gridCol w:w="540"/>
        <w:gridCol w:w="1170"/>
        <w:gridCol w:w="810"/>
        <w:gridCol w:w="1170"/>
        <w:gridCol w:w="1350"/>
      </w:tblGrid>
      <w:tr w:rsidR="00207603" w14:paraId="7FEBDA7F" w14:textId="77777777" w:rsidTr="00207603">
        <w:tc>
          <w:tcPr>
            <w:tcW w:w="9625" w:type="dxa"/>
            <w:gridSpan w:val="9"/>
          </w:tcPr>
          <w:p w14:paraId="1F3CF0BA" w14:textId="61F6F01D" w:rsidR="00207603" w:rsidRPr="00FF1368" w:rsidRDefault="00207603" w:rsidP="00420E52">
            <w:pPr>
              <w:jc w:val="center"/>
              <w:rPr>
                <w:rFonts w:ascii="Times New Roman" w:hAnsi="Times New Roman" w:cs="Times New Roman"/>
                <w:b/>
                <w:bCs/>
                <w:sz w:val="18"/>
                <w:szCs w:val="18"/>
              </w:rPr>
            </w:pPr>
            <w:r>
              <w:rPr>
                <w:rFonts w:ascii="Times New Roman" w:hAnsi="Times New Roman" w:cs="Times New Roman"/>
                <w:b/>
                <w:bCs/>
                <w:sz w:val="18"/>
                <w:szCs w:val="18"/>
              </w:rPr>
              <w:t>Internal Connections</w:t>
            </w:r>
          </w:p>
        </w:tc>
      </w:tr>
      <w:tr w:rsidR="00207603" w14:paraId="03DC911E" w14:textId="77777777" w:rsidTr="00207603">
        <w:tc>
          <w:tcPr>
            <w:tcW w:w="9625" w:type="dxa"/>
            <w:gridSpan w:val="9"/>
          </w:tcPr>
          <w:p w14:paraId="0FB3E81E" w14:textId="3EAE3AB2" w:rsidR="00207603" w:rsidRPr="00FF1368" w:rsidRDefault="00207603" w:rsidP="00420E52">
            <w:pPr>
              <w:jc w:val="center"/>
              <w:rPr>
                <w:rFonts w:ascii="Times New Roman" w:hAnsi="Times New Roman" w:cs="Times New Roman"/>
                <w:b/>
                <w:bCs/>
                <w:sz w:val="18"/>
                <w:szCs w:val="18"/>
              </w:rPr>
            </w:pPr>
            <w:r>
              <w:rPr>
                <w:rFonts w:ascii="Times New Roman" w:hAnsi="Times New Roman" w:cs="Times New Roman"/>
                <w:b/>
                <w:bCs/>
                <w:sz w:val="18"/>
                <w:szCs w:val="18"/>
              </w:rPr>
              <w:t>Form #470</w:t>
            </w:r>
          </w:p>
        </w:tc>
      </w:tr>
      <w:tr w:rsidR="00207603" w14:paraId="0CA619EB" w14:textId="77777777" w:rsidTr="00207603">
        <w:tc>
          <w:tcPr>
            <w:tcW w:w="1345" w:type="dxa"/>
          </w:tcPr>
          <w:p w14:paraId="4E0BE163" w14:textId="4F42BE61" w:rsidR="00207603" w:rsidRPr="00FF1368" w:rsidRDefault="00207603" w:rsidP="00420E52">
            <w:pPr>
              <w:jc w:val="center"/>
              <w:rPr>
                <w:rFonts w:ascii="Times New Roman" w:hAnsi="Times New Roman" w:cs="Times New Roman"/>
                <w:b/>
                <w:bCs/>
                <w:sz w:val="18"/>
                <w:szCs w:val="18"/>
              </w:rPr>
            </w:pPr>
            <w:bookmarkStart w:id="2" w:name="_Hlk128126857"/>
            <w:r w:rsidRPr="00FF1368">
              <w:rPr>
                <w:rFonts w:ascii="Times New Roman" w:hAnsi="Times New Roman" w:cs="Times New Roman"/>
                <w:b/>
                <w:bCs/>
                <w:sz w:val="18"/>
                <w:szCs w:val="18"/>
              </w:rPr>
              <w:t>Manufacturer or equivalent</w:t>
            </w:r>
          </w:p>
        </w:tc>
        <w:tc>
          <w:tcPr>
            <w:tcW w:w="810" w:type="dxa"/>
          </w:tcPr>
          <w:p w14:paraId="38D27503"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Mfg. Part #</w:t>
            </w:r>
          </w:p>
        </w:tc>
        <w:tc>
          <w:tcPr>
            <w:tcW w:w="1350" w:type="dxa"/>
          </w:tcPr>
          <w:p w14:paraId="0EB9FAA7"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School Name</w:t>
            </w:r>
          </w:p>
        </w:tc>
        <w:tc>
          <w:tcPr>
            <w:tcW w:w="1080" w:type="dxa"/>
          </w:tcPr>
          <w:p w14:paraId="0FD18D0C"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Product Type</w:t>
            </w:r>
          </w:p>
        </w:tc>
        <w:tc>
          <w:tcPr>
            <w:tcW w:w="540" w:type="dxa"/>
          </w:tcPr>
          <w:p w14:paraId="751CB78F" w14:textId="0606C61F"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Q</w:t>
            </w:r>
            <w:r>
              <w:rPr>
                <w:rFonts w:ascii="Times New Roman" w:hAnsi="Times New Roman" w:cs="Times New Roman"/>
                <w:b/>
                <w:bCs/>
                <w:sz w:val="18"/>
                <w:szCs w:val="18"/>
              </w:rPr>
              <w:t>ty</w:t>
            </w:r>
          </w:p>
        </w:tc>
        <w:tc>
          <w:tcPr>
            <w:tcW w:w="1170" w:type="dxa"/>
          </w:tcPr>
          <w:p w14:paraId="69BADD9C" w14:textId="7E52B62D"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Description</w:t>
            </w:r>
          </w:p>
        </w:tc>
        <w:tc>
          <w:tcPr>
            <w:tcW w:w="810" w:type="dxa"/>
          </w:tcPr>
          <w:p w14:paraId="40D4A2D5"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E-rate Eligible %</w:t>
            </w:r>
          </w:p>
        </w:tc>
        <w:tc>
          <w:tcPr>
            <w:tcW w:w="1170" w:type="dxa"/>
          </w:tcPr>
          <w:p w14:paraId="38779434"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Eligible Cost</w:t>
            </w:r>
          </w:p>
        </w:tc>
        <w:tc>
          <w:tcPr>
            <w:tcW w:w="1350" w:type="dxa"/>
          </w:tcPr>
          <w:p w14:paraId="5E7D6C06" w14:textId="77777777" w:rsidR="00207603" w:rsidRPr="00FF1368" w:rsidRDefault="00207603" w:rsidP="00420E52">
            <w:pPr>
              <w:jc w:val="center"/>
              <w:rPr>
                <w:rFonts w:ascii="Times New Roman" w:hAnsi="Times New Roman" w:cs="Times New Roman"/>
                <w:b/>
                <w:bCs/>
                <w:sz w:val="18"/>
                <w:szCs w:val="18"/>
              </w:rPr>
            </w:pPr>
            <w:r w:rsidRPr="00FF1368">
              <w:rPr>
                <w:rFonts w:ascii="Times New Roman" w:hAnsi="Times New Roman" w:cs="Times New Roman"/>
                <w:b/>
                <w:bCs/>
                <w:sz w:val="18"/>
                <w:szCs w:val="18"/>
              </w:rPr>
              <w:t>Ineligible Cost</w:t>
            </w:r>
          </w:p>
        </w:tc>
      </w:tr>
      <w:tr w:rsidR="00207603" w14:paraId="39D4DA3D" w14:textId="77777777" w:rsidTr="00207603">
        <w:trPr>
          <w:trHeight w:val="850"/>
        </w:trPr>
        <w:tc>
          <w:tcPr>
            <w:tcW w:w="1345" w:type="dxa"/>
          </w:tcPr>
          <w:p w14:paraId="39F4F84C" w14:textId="4A8C76E4" w:rsidR="00207603" w:rsidRPr="00FF1368" w:rsidRDefault="00207603" w:rsidP="00420E52">
            <w:pPr>
              <w:jc w:val="right"/>
              <w:rPr>
                <w:rFonts w:ascii="Times New Roman" w:hAnsi="Times New Roman" w:cs="Times New Roman"/>
              </w:rPr>
            </w:pPr>
            <w:r w:rsidRPr="00F30B64">
              <w:rPr>
                <w:rFonts w:ascii="Times New Roman" w:eastAsia="Times New Roman" w:hAnsi="Times New Roman" w:cs="Times New Roman"/>
                <w:color w:val="000000"/>
              </w:rPr>
              <w:t>Cisco Meraki Cloud Managed</w:t>
            </w:r>
          </w:p>
        </w:tc>
        <w:tc>
          <w:tcPr>
            <w:tcW w:w="810" w:type="dxa"/>
          </w:tcPr>
          <w:p w14:paraId="05E6505B" w14:textId="11966A86" w:rsidR="00207603" w:rsidRPr="00FF1368" w:rsidRDefault="00207603" w:rsidP="00420E52">
            <w:pPr>
              <w:jc w:val="right"/>
              <w:rPr>
                <w:rFonts w:ascii="Times New Roman" w:hAnsi="Times New Roman" w:cs="Times New Roman"/>
              </w:rPr>
            </w:pPr>
            <w:r w:rsidRPr="00F30B64">
              <w:rPr>
                <w:rFonts w:ascii="Times New Roman" w:eastAsia="Times New Roman" w:hAnsi="Times New Roman" w:cs="Times New Roman"/>
                <w:color w:val="000000"/>
              </w:rPr>
              <w:t xml:space="preserve">MS225-48FP - switch </w:t>
            </w:r>
          </w:p>
        </w:tc>
        <w:tc>
          <w:tcPr>
            <w:tcW w:w="1350" w:type="dxa"/>
          </w:tcPr>
          <w:p w14:paraId="0AEB015E" w14:textId="2E99F72C" w:rsidR="00207603" w:rsidRPr="00FF1368" w:rsidRDefault="00207603" w:rsidP="00420E52">
            <w:pPr>
              <w:jc w:val="right"/>
              <w:rPr>
                <w:rFonts w:ascii="Times New Roman" w:hAnsi="Times New Roman" w:cs="Times New Roman"/>
              </w:rPr>
            </w:pPr>
            <w:r w:rsidRPr="00FF1368">
              <w:rPr>
                <w:rFonts w:ascii="Times New Roman" w:hAnsi="Times New Roman" w:cs="Times New Roman"/>
              </w:rPr>
              <w:t xml:space="preserve">St. Ignatius School </w:t>
            </w:r>
          </w:p>
        </w:tc>
        <w:tc>
          <w:tcPr>
            <w:tcW w:w="1080" w:type="dxa"/>
          </w:tcPr>
          <w:p w14:paraId="74A028B8" w14:textId="7CC10817" w:rsidR="00207603" w:rsidRPr="00FF1368" w:rsidRDefault="00207603" w:rsidP="00420E52">
            <w:pPr>
              <w:jc w:val="right"/>
              <w:rPr>
                <w:rFonts w:ascii="Times New Roman" w:hAnsi="Times New Roman" w:cs="Times New Roman"/>
              </w:rPr>
            </w:pPr>
            <w:r w:rsidRPr="00FF1368">
              <w:rPr>
                <w:rFonts w:ascii="Times New Roman" w:hAnsi="Times New Roman" w:cs="Times New Roman"/>
              </w:rPr>
              <w:t>Switches</w:t>
            </w:r>
          </w:p>
        </w:tc>
        <w:tc>
          <w:tcPr>
            <w:tcW w:w="540" w:type="dxa"/>
          </w:tcPr>
          <w:p w14:paraId="3F47162D" w14:textId="215D71AA" w:rsidR="00207603" w:rsidRPr="00FF1368" w:rsidRDefault="00207603" w:rsidP="00420E52">
            <w:pPr>
              <w:jc w:val="right"/>
              <w:rPr>
                <w:rFonts w:ascii="Times New Roman" w:hAnsi="Times New Roman" w:cs="Times New Roman"/>
              </w:rPr>
            </w:pPr>
            <w:r w:rsidRPr="00FF1368">
              <w:rPr>
                <w:rFonts w:ascii="Times New Roman" w:hAnsi="Times New Roman" w:cs="Times New Roman"/>
              </w:rPr>
              <w:t>3</w:t>
            </w:r>
          </w:p>
        </w:tc>
        <w:tc>
          <w:tcPr>
            <w:tcW w:w="1170" w:type="dxa"/>
          </w:tcPr>
          <w:p w14:paraId="25C3A7D0" w14:textId="4284ADC6" w:rsidR="00207603" w:rsidRPr="00FF1368" w:rsidRDefault="00207603" w:rsidP="00462533">
            <w:pPr>
              <w:rPr>
                <w:rFonts w:ascii="Times New Roman" w:hAnsi="Times New Roman" w:cs="Times New Roman"/>
              </w:rPr>
            </w:pPr>
            <w:r w:rsidRPr="00FF1368">
              <w:rPr>
                <w:rFonts w:ascii="Times New Roman" w:hAnsi="Times New Roman" w:cs="Times New Roman"/>
              </w:rPr>
              <w:t>48 ports</w:t>
            </w:r>
          </w:p>
        </w:tc>
        <w:tc>
          <w:tcPr>
            <w:tcW w:w="810" w:type="dxa"/>
          </w:tcPr>
          <w:p w14:paraId="5E09A649" w14:textId="469F8BF1" w:rsidR="00207603" w:rsidRPr="00FF1368" w:rsidRDefault="00207603" w:rsidP="00420E52">
            <w:pPr>
              <w:jc w:val="right"/>
              <w:rPr>
                <w:rFonts w:ascii="Times New Roman" w:hAnsi="Times New Roman" w:cs="Times New Roman"/>
              </w:rPr>
            </w:pPr>
            <w:r w:rsidRPr="00FF1368">
              <w:rPr>
                <w:rFonts w:ascii="Times New Roman" w:hAnsi="Times New Roman" w:cs="Times New Roman"/>
              </w:rPr>
              <w:t>90%</w:t>
            </w:r>
          </w:p>
        </w:tc>
        <w:tc>
          <w:tcPr>
            <w:tcW w:w="1170" w:type="dxa"/>
          </w:tcPr>
          <w:p w14:paraId="333D228D" w14:textId="77777777" w:rsidR="00207603" w:rsidRPr="00FF1368" w:rsidRDefault="00207603" w:rsidP="00420E52">
            <w:pPr>
              <w:jc w:val="right"/>
              <w:rPr>
                <w:rFonts w:ascii="Times New Roman" w:hAnsi="Times New Roman" w:cs="Times New Roman"/>
              </w:rPr>
            </w:pPr>
          </w:p>
        </w:tc>
        <w:tc>
          <w:tcPr>
            <w:tcW w:w="1350" w:type="dxa"/>
          </w:tcPr>
          <w:p w14:paraId="4B634181" w14:textId="77777777" w:rsidR="00207603" w:rsidRPr="00FF1368" w:rsidRDefault="00207603" w:rsidP="00420E52">
            <w:pPr>
              <w:jc w:val="right"/>
              <w:rPr>
                <w:rFonts w:ascii="Times New Roman" w:hAnsi="Times New Roman" w:cs="Times New Roman"/>
              </w:rPr>
            </w:pPr>
          </w:p>
        </w:tc>
      </w:tr>
      <w:tr w:rsidR="00207603" w14:paraId="062B1DF0" w14:textId="77777777" w:rsidTr="00207603">
        <w:tc>
          <w:tcPr>
            <w:tcW w:w="1345" w:type="dxa"/>
          </w:tcPr>
          <w:p w14:paraId="1556F07A" w14:textId="0BC70E0D" w:rsidR="00207603" w:rsidRPr="00FF1368" w:rsidRDefault="00207603" w:rsidP="00D14333">
            <w:pPr>
              <w:jc w:val="right"/>
              <w:rPr>
                <w:rFonts w:ascii="Times New Roman" w:hAnsi="Times New Roman" w:cs="Times New Roman"/>
              </w:rPr>
            </w:pPr>
            <w:r>
              <w:rPr>
                <w:rFonts w:ascii="Times New Roman" w:hAnsi="Times New Roman" w:cs="Times New Roman"/>
              </w:rPr>
              <w:t xml:space="preserve">Cisco </w:t>
            </w:r>
            <w:proofErr w:type="spellStart"/>
            <w:r>
              <w:rPr>
                <w:rFonts w:ascii="Times New Roman" w:hAnsi="Times New Roman" w:cs="Times New Roman"/>
              </w:rPr>
              <w:t>Merakl</w:t>
            </w:r>
            <w:proofErr w:type="spellEnd"/>
          </w:p>
        </w:tc>
        <w:tc>
          <w:tcPr>
            <w:tcW w:w="810" w:type="dxa"/>
          </w:tcPr>
          <w:p w14:paraId="43542B7F" w14:textId="25CA5F39" w:rsidR="00207603" w:rsidRPr="00FF1368" w:rsidRDefault="00207603" w:rsidP="00D14333">
            <w:pPr>
              <w:jc w:val="right"/>
              <w:rPr>
                <w:rFonts w:ascii="Times New Roman" w:hAnsi="Times New Roman" w:cs="Times New Roman"/>
                <w:color w:val="000000"/>
              </w:rPr>
            </w:pPr>
            <w:r>
              <w:rPr>
                <w:rFonts w:ascii="Times New Roman" w:hAnsi="Times New Roman" w:cs="Times New Roman"/>
                <w:color w:val="000000"/>
              </w:rPr>
              <w:t>MR46</w:t>
            </w:r>
          </w:p>
        </w:tc>
        <w:tc>
          <w:tcPr>
            <w:tcW w:w="1350" w:type="dxa"/>
          </w:tcPr>
          <w:p w14:paraId="5AA7C6C4" w14:textId="77AA8013" w:rsidR="00207603" w:rsidRPr="00FF1368" w:rsidRDefault="00207603" w:rsidP="00D14333">
            <w:pPr>
              <w:jc w:val="right"/>
              <w:rPr>
                <w:rFonts w:ascii="Times New Roman" w:hAnsi="Times New Roman" w:cs="Times New Roman"/>
              </w:rPr>
            </w:pPr>
            <w:r>
              <w:rPr>
                <w:rFonts w:ascii="Times New Roman" w:hAnsi="Times New Roman" w:cs="Times New Roman"/>
              </w:rPr>
              <w:t>St. Ignatius School</w:t>
            </w:r>
          </w:p>
        </w:tc>
        <w:tc>
          <w:tcPr>
            <w:tcW w:w="1080" w:type="dxa"/>
          </w:tcPr>
          <w:p w14:paraId="7181453C" w14:textId="70A2C4C6" w:rsidR="00207603" w:rsidRPr="00FF1368" w:rsidRDefault="00207603" w:rsidP="00D14333">
            <w:pPr>
              <w:jc w:val="right"/>
              <w:rPr>
                <w:rFonts w:ascii="Times New Roman" w:hAnsi="Times New Roman" w:cs="Times New Roman"/>
              </w:rPr>
            </w:pPr>
            <w:r>
              <w:rPr>
                <w:rFonts w:ascii="Times New Roman" w:hAnsi="Times New Roman" w:cs="Times New Roman"/>
              </w:rPr>
              <w:t>WAP’s</w:t>
            </w:r>
          </w:p>
        </w:tc>
        <w:tc>
          <w:tcPr>
            <w:tcW w:w="540" w:type="dxa"/>
          </w:tcPr>
          <w:p w14:paraId="074A0E8E" w14:textId="2F63D6B1" w:rsidR="00207603" w:rsidRPr="00FF1368" w:rsidRDefault="00207603" w:rsidP="00D14333">
            <w:pPr>
              <w:jc w:val="right"/>
              <w:rPr>
                <w:rFonts w:ascii="Times New Roman" w:hAnsi="Times New Roman" w:cs="Times New Roman"/>
              </w:rPr>
            </w:pPr>
            <w:r>
              <w:rPr>
                <w:rFonts w:ascii="Times New Roman" w:hAnsi="Times New Roman" w:cs="Times New Roman"/>
              </w:rPr>
              <w:t>4</w:t>
            </w:r>
          </w:p>
        </w:tc>
        <w:tc>
          <w:tcPr>
            <w:tcW w:w="1170" w:type="dxa"/>
          </w:tcPr>
          <w:p w14:paraId="3F1D0586" w14:textId="1BA9B20A" w:rsidR="00207603" w:rsidRPr="00FF1368" w:rsidRDefault="00207603" w:rsidP="00D14333">
            <w:pPr>
              <w:jc w:val="right"/>
              <w:rPr>
                <w:rFonts w:ascii="Times New Roman" w:hAnsi="Times New Roman" w:cs="Times New Roman"/>
              </w:rPr>
            </w:pPr>
            <w:r>
              <w:rPr>
                <w:rFonts w:ascii="Times New Roman" w:hAnsi="Times New Roman" w:cs="Times New Roman"/>
              </w:rPr>
              <w:t>WAP’s</w:t>
            </w:r>
          </w:p>
        </w:tc>
        <w:tc>
          <w:tcPr>
            <w:tcW w:w="810" w:type="dxa"/>
          </w:tcPr>
          <w:p w14:paraId="5769B866" w14:textId="748B38B0" w:rsidR="00207603" w:rsidRPr="00FF1368" w:rsidRDefault="00207603" w:rsidP="00D14333">
            <w:pPr>
              <w:jc w:val="right"/>
              <w:rPr>
                <w:rFonts w:ascii="Times New Roman" w:hAnsi="Times New Roman" w:cs="Times New Roman"/>
              </w:rPr>
            </w:pPr>
            <w:r>
              <w:rPr>
                <w:rFonts w:ascii="Times New Roman" w:hAnsi="Times New Roman" w:cs="Times New Roman"/>
              </w:rPr>
              <w:t>90%</w:t>
            </w:r>
          </w:p>
        </w:tc>
        <w:tc>
          <w:tcPr>
            <w:tcW w:w="1170" w:type="dxa"/>
          </w:tcPr>
          <w:p w14:paraId="0DD40F47" w14:textId="77777777" w:rsidR="00207603" w:rsidRPr="00FF1368" w:rsidRDefault="00207603" w:rsidP="00D14333">
            <w:pPr>
              <w:jc w:val="right"/>
              <w:rPr>
                <w:rFonts w:ascii="Times New Roman" w:hAnsi="Times New Roman" w:cs="Times New Roman"/>
              </w:rPr>
            </w:pPr>
          </w:p>
        </w:tc>
        <w:tc>
          <w:tcPr>
            <w:tcW w:w="1350" w:type="dxa"/>
          </w:tcPr>
          <w:p w14:paraId="1B5AD1B0" w14:textId="77777777" w:rsidR="00207603" w:rsidRPr="00FF1368" w:rsidRDefault="00207603" w:rsidP="00D14333">
            <w:pPr>
              <w:jc w:val="right"/>
              <w:rPr>
                <w:rFonts w:ascii="Times New Roman" w:hAnsi="Times New Roman" w:cs="Times New Roman"/>
              </w:rPr>
            </w:pPr>
          </w:p>
        </w:tc>
      </w:tr>
      <w:tr w:rsidR="00207603" w14:paraId="5EADA7E3" w14:textId="77777777" w:rsidTr="00207603">
        <w:tc>
          <w:tcPr>
            <w:tcW w:w="1345" w:type="dxa"/>
          </w:tcPr>
          <w:p w14:paraId="4F506CAB" w14:textId="7638F4CA" w:rsidR="00207603" w:rsidRPr="00FF1368" w:rsidRDefault="00207603" w:rsidP="00D14333">
            <w:pPr>
              <w:jc w:val="right"/>
              <w:rPr>
                <w:rFonts w:ascii="Times New Roman" w:hAnsi="Times New Roman" w:cs="Times New Roman"/>
              </w:rPr>
            </w:pPr>
            <w:r>
              <w:rPr>
                <w:rFonts w:ascii="Times New Roman" w:hAnsi="Times New Roman" w:cs="Times New Roman"/>
              </w:rPr>
              <w:t>Total</w:t>
            </w:r>
          </w:p>
        </w:tc>
        <w:tc>
          <w:tcPr>
            <w:tcW w:w="810" w:type="dxa"/>
          </w:tcPr>
          <w:p w14:paraId="5B65B4E9" w14:textId="77777777" w:rsidR="00207603" w:rsidRPr="00FF1368" w:rsidRDefault="00207603" w:rsidP="00D14333">
            <w:pPr>
              <w:jc w:val="right"/>
              <w:rPr>
                <w:rFonts w:ascii="Times New Roman" w:hAnsi="Times New Roman" w:cs="Times New Roman"/>
                <w:color w:val="000000"/>
              </w:rPr>
            </w:pPr>
          </w:p>
        </w:tc>
        <w:tc>
          <w:tcPr>
            <w:tcW w:w="1350" w:type="dxa"/>
          </w:tcPr>
          <w:p w14:paraId="17880F5F" w14:textId="77777777" w:rsidR="00207603" w:rsidRPr="00FF1368" w:rsidRDefault="00207603" w:rsidP="00D14333">
            <w:pPr>
              <w:jc w:val="right"/>
              <w:rPr>
                <w:rFonts w:ascii="Times New Roman" w:hAnsi="Times New Roman" w:cs="Times New Roman"/>
              </w:rPr>
            </w:pPr>
          </w:p>
        </w:tc>
        <w:tc>
          <w:tcPr>
            <w:tcW w:w="1080" w:type="dxa"/>
          </w:tcPr>
          <w:p w14:paraId="59C2690E" w14:textId="77777777" w:rsidR="00207603" w:rsidRPr="00FF1368" w:rsidRDefault="00207603" w:rsidP="00D14333">
            <w:pPr>
              <w:jc w:val="right"/>
              <w:rPr>
                <w:rFonts w:ascii="Times New Roman" w:hAnsi="Times New Roman" w:cs="Times New Roman"/>
              </w:rPr>
            </w:pPr>
          </w:p>
        </w:tc>
        <w:tc>
          <w:tcPr>
            <w:tcW w:w="540" w:type="dxa"/>
          </w:tcPr>
          <w:p w14:paraId="12452B1C" w14:textId="77777777" w:rsidR="00207603" w:rsidRPr="00FF1368" w:rsidRDefault="00207603" w:rsidP="00D14333">
            <w:pPr>
              <w:jc w:val="right"/>
              <w:rPr>
                <w:rFonts w:ascii="Times New Roman" w:hAnsi="Times New Roman" w:cs="Times New Roman"/>
              </w:rPr>
            </w:pPr>
          </w:p>
        </w:tc>
        <w:tc>
          <w:tcPr>
            <w:tcW w:w="1170" w:type="dxa"/>
          </w:tcPr>
          <w:p w14:paraId="02938FAB" w14:textId="77777777" w:rsidR="00207603" w:rsidRPr="00FF1368" w:rsidRDefault="00207603" w:rsidP="00D14333">
            <w:pPr>
              <w:jc w:val="right"/>
              <w:rPr>
                <w:rFonts w:ascii="Times New Roman" w:hAnsi="Times New Roman" w:cs="Times New Roman"/>
              </w:rPr>
            </w:pPr>
          </w:p>
        </w:tc>
        <w:tc>
          <w:tcPr>
            <w:tcW w:w="810" w:type="dxa"/>
          </w:tcPr>
          <w:p w14:paraId="71FB32F7" w14:textId="77777777" w:rsidR="00207603" w:rsidRPr="00FF1368" w:rsidRDefault="00207603" w:rsidP="00D14333">
            <w:pPr>
              <w:jc w:val="right"/>
              <w:rPr>
                <w:rFonts w:ascii="Times New Roman" w:hAnsi="Times New Roman" w:cs="Times New Roman"/>
              </w:rPr>
            </w:pPr>
          </w:p>
        </w:tc>
        <w:tc>
          <w:tcPr>
            <w:tcW w:w="1170" w:type="dxa"/>
          </w:tcPr>
          <w:p w14:paraId="4CDF0F24" w14:textId="77777777" w:rsidR="00207603" w:rsidRPr="00FF1368" w:rsidRDefault="00207603" w:rsidP="00D14333">
            <w:pPr>
              <w:jc w:val="right"/>
              <w:rPr>
                <w:rFonts w:ascii="Times New Roman" w:hAnsi="Times New Roman" w:cs="Times New Roman"/>
              </w:rPr>
            </w:pPr>
          </w:p>
        </w:tc>
        <w:tc>
          <w:tcPr>
            <w:tcW w:w="1350" w:type="dxa"/>
          </w:tcPr>
          <w:p w14:paraId="2454A794" w14:textId="77777777" w:rsidR="00207603" w:rsidRPr="00FF1368" w:rsidRDefault="00207603" w:rsidP="00D14333">
            <w:pPr>
              <w:jc w:val="right"/>
              <w:rPr>
                <w:rFonts w:ascii="Times New Roman" w:hAnsi="Times New Roman" w:cs="Times New Roman"/>
              </w:rPr>
            </w:pPr>
          </w:p>
        </w:tc>
      </w:tr>
      <w:bookmarkEnd w:id="1"/>
      <w:bookmarkEnd w:id="2"/>
    </w:tbl>
    <w:p w14:paraId="38172287" w14:textId="77777777" w:rsidR="00462533" w:rsidRDefault="00462533" w:rsidP="00207603">
      <w:pPr>
        <w:rPr>
          <w:rFonts w:ascii="Times New Roman" w:hAnsi="Times New Roman" w:cs="Times New Roman"/>
          <w:b/>
          <w:bCs/>
          <w:sz w:val="24"/>
          <w:szCs w:val="24"/>
        </w:rPr>
      </w:pPr>
    </w:p>
    <w:p w14:paraId="6C47458A" w14:textId="591FE814" w:rsidR="00380AD9" w:rsidRDefault="0043441A" w:rsidP="00380AD9">
      <w:pPr>
        <w:ind w:firstLine="630"/>
        <w:rPr>
          <w:rFonts w:ascii="Times New Roman" w:hAnsi="Times New Roman" w:cs="Times New Roman"/>
          <w:b/>
          <w:bCs/>
          <w:sz w:val="24"/>
          <w:szCs w:val="24"/>
        </w:rPr>
      </w:pPr>
      <w:r>
        <w:rPr>
          <w:rFonts w:ascii="Times New Roman" w:hAnsi="Times New Roman" w:cs="Times New Roman"/>
          <w:b/>
          <w:bCs/>
          <w:sz w:val="24"/>
          <w:szCs w:val="24"/>
        </w:rPr>
        <w:t xml:space="preserve">A.2 </w:t>
      </w:r>
      <w:r w:rsidR="00380AD9" w:rsidRPr="00BB3B25">
        <w:rPr>
          <w:rFonts w:ascii="Times New Roman" w:hAnsi="Times New Roman" w:cs="Times New Roman"/>
          <w:b/>
          <w:bCs/>
          <w:sz w:val="24"/>
          <w:szCs w:val="24"/>
        </w:rPr>
        <w:t>Scope of Work</w:t>
      </w:r>
    </w:p>
    <w:p w14:paraId="634439DD" w14:textId="10D3F6FA" w:rsidR="00EA44CC" w:rsidRPr="00207603" w:rsidRDefault="002D4743" w:rsidP="00380AD9">
      <w:pPr>
        <w:rPr>
          <w:rFonts w:ascii="Times New Roman" w:hAnsi="Times New Roman" w:cs="Times New Roman"/>
          <w:sz w:val="24"/>
          <w:szCs w:val="24"/>
        </w:rPr>
      </w:pPr>
      <w:r>
        <w:rPr>
          <w:rFonts w:ascii="Times New Roman" w:hAnsi="Times New Roman" w:cs="Times New Roman"/>
          <w:sz w:val="24"/>
          <w:szCs w:val="24"/>
        </w:rPr>
        <w:t>The school</w:t>
      </w:r>
      <w:r w:rsidR="00231CA1">
        <w:rPr>
          <w:rFonts w:ascii="Times New Roman" w:hAnsi="Times New Roman" w:cs="Times New Roman"/>
          <w:sz w:val="24"/>
          <w:szCs w:val="24"/>
        </w:rPr>
        <w:t xml:space="preserve"> </w:t>
      </w:r>
      <w:r w:rsidR="00927166">
        <w:rPr>
          <w:rFonts w:ascii="Times New Roman" w:hAnsi="Times New Roman" w:cs="Times New Roman"/>
          <w:sz w:val="24"/>
          <w:szCs w:val="24"/>
        </w:rPr>
        <w:t xml:space="preserve">wishes </w:t>
      </w:r>
      <w:r>
        <w:rPr>
          <w:rFonts w:ascii="Times New Roman" w:hAnsi="Times New Roman" w:cs="Times New Roman"/>
          <w:sz w:val="24"/>
          <w:szCs w:val="24"/>
        </w:rPr>
        <w:t>to purchase</w:t>
      </w:r>
      <w:r w:rsidR="00380AD9">
        <w:rPr>
          <w:rFonts w:ascii="Times New Roman" w:hAnsi="Times New Roman" w:cs="Times New Roman"/>
          <w:sz w:val="24"/>
          <w:szCs w:val="24"/>
        </w:rPr>
        <w:t xml:space="preserve"> </w:t>
      </w:r>
      <w:r w:rsidR="00EA44CC">
        <w:rPr>
          <w:rFonts w:ascii="Times New Roman" w:hAnsi="Times New Roman" w:cs="Times New Roman"/>
          <w:sz w:val="24"/>
          <w:szCs w:val="24"/>
        </w:rPr>
        <w:t>t</w:t>
      </w:r>
      <w:r w:rsidR="000B2CD7">
        <w:rPr>
          <w:rFonts w:ascii="Times New Roman" w:hAnsi="Times New Roman" w:cs="Times New Roman"/>
          <w:sz w:val="24"/>
          <w:szCs w:val="24"/>
        </w:rPr>
        <w:t>hree</w:t>
      </w:r>
      <w:r w:rsidR="002F0281">
        <w:rPr>
          <w:rFonts w:ascii="Times New Roman" w:hAnsi="Times New Roman" w:cs="Times New Roman"/>
          <w:sz w:val="24"/>
          <w:szCs w:val="24"/>
        </w:rPr>
        <w:t xml:space="preserve"> </w:t>
      </w:r>
      <w:r w:rsidR="00EA44CC">
        <w:rPr>
          <w:rFonts w:ascii="Times New Roman" w:hAnsi="Times New Roman" w:cs="Times New Roman"/>
          <w:sz w:val="24"/>
          <w:szCs w:val="24"/>
        </w:rPr>
        <w:t>(</w:t>
      </w:r>
      <w:r w:rsidR="000B2CD7">
        <w:rPr>
          <w:rFonts w:ascii="Times New Roman" w:hAnsi="Times New Roman" w:cs="Times New Roman"/>
          <w:sz w:val="24"/>
          <w:szCs w:val="24"/>
        </w:rPr>
        <w:t>3</w:t>
      </w:r>
      <w:r w:rsidR="002F0281">
        <w:rPr>
          <w:rFonts w:ascii="Times New Roman" w:hAnsi="Times New Roman" w:cs="Times New Roman"/>
          <w:sz w:val="24"/>
          <w:szCs w:val="24"/>
        </w:rPr>
        <w:t>)</w:t>
      </w:r>
      <w:r w:rsidR="00380AD9">
        <w:rPr>
          <w:rFonts w:ascii="Times New Roman" w:hAnsi="Times New Roman" w:cs="Times New Roman"/>
          <w:sz w:val="24"/>
          <w:szCs w:val="24"/>
        </w:rPr>
        <w:t xml:space="preserve"> </w:t>
      </w:r>
      <w:r w:rsidR="000B2CD7">
        <w:rPr>
          <w:rFonts w:ascii="Times New Roman" w:hAnsi="Times New Roman" w:cs="Times New Roman"/>
          <w:sz w:val="24"/>
          <w:szCs w:val="24"/>
        </w:rPr>
        <w:t xml:space="preserve">switches and four (4) </w:t>
      </w:r>
      <w:r w:rsidR="00380AD9">
        <w:rPr>
          <w:rFonts w:ascii="Times New Roman" w:hAnsi="Times New Roman" w:cs="Times New Roman"/>
          <w:sz w:val="24"/>
          <w:szCs w:val="24"/>
        </w:rPr>
        <w:t xml:space="preserve">wireless access points </w:t>
      </w:r>
      <w:r w:rsidR="002F0281">
        <w:rPr>
          <w:rFonts w:ascii="Times New Roman" w:hAnsi="Times New Roman" w:cs="Times New Roman"/>
          <w:sz w:val="24"/>
          <w:szCs w:val="24"/>
        </w:rPr>
        <w:t>(WAPS)</w:t>
      </w:r>
      <w:r w:rsidR="00927166">
        <w:rPr>
          <w:rFonts w:ascii="Times New Roman" w:hAnsi="Times New Roman" w:cs="Times New Roman"/>
          <w:sz w:val="24"/>
          <w:szCs w:val="24"/>
        </w:rPr>
        <w:t>.  The switches need to be installed in</w:t>
      </w:r>
      <w:r w:rsidR="007555A8">
        <w:rPr>
          <w:rFonts w:ascii="Times New Roman" w:hAnsi="Times New Roman" w:cs="Times New Roman"/>
          <w:sz w:val="24"/>
          <w:szCs w:val="24"/>
        </w:rPr>
        <w:t xml:space="preserve"> </w:t>
      </w:r>
      <w:r w:rsidR="000B2CD7">
        <w:rPr>
          <w:rFonts w:ascii="Times New Roman" w:hAnsi="Times New Roman" w:cs="Times New Roman"/>
          <w:sz w:val="24"/>
          <w:szCs w:val="24"/>
        </w:rPr>
        <w:t xml:space="preserve">the server room on each floor and </w:t>
      </w:r>
      <w:r w:rsidR="00927166">
        <w:rPr>
          <w:rFonts w:ascii="Times New Roman" w:hAnsi="Times New Roman" w:cs="Times New Roman"/>
          <w:sz w:val="24"/>
          <w:szCs w:val="24"/>
        </w:rPr>
        <w:t>a WAP needs to</w:t>
      </w:r>
      <w:r w:rsidR="00E6252B">
        <w:rPr>
          <w:rFonts w:ascii="Times New Roman" w:hAnsi="Times New Roman" w:cs="Times New Roman"/>
          <w:sz w:val="24"/>
          <w:szCs w:val="24"/>
        </w:rPr>
        <w:t xml:space="preserve"> be installed </w:t>
      </w:r>
      <w:r w:rsidR="00927166">
        <w:rPr>
          <w:rFonts w:ascii="Times New Roman" w:hAnsi="Times New Roman" w:cs="Times New Roman"/>
          <w:sz w:val="24"/>
          <w:szCs w:val="24"/>
        </w:rPr>
        <w:t>on each floor</w:t>
      </w:r>
      <w:r w:rsidR="00207603">
        <w:rPr>
          <w:rFonts w:ascii="Times New Roman" w:hAnsi="Times New Roman" w:cs="Times New Roman"/>
          <w:sz w:val="24"/>
          <w:szCs w:val="24"/>
        </w:rPr>
        <w:t>.</w:t>
      </w:r>
      <w:r w:rsidR="005F1328">
        <w:rPr>
          <w:rFonts w:ascii="Times New Roman" w:hAnsi="Times New Roman" w:cs="Times New Roman"/>
          <w:sz w:val="24"/>
          <w:szCs w:val="24"/>
        </w:rPr>
        <w:t xml:space="preserve"> Th</w:t>
      </w:r>
      <w:r w:rsidR="007555A8">
        <w:rPr>
          <w:rFonts w:ascii="Times New Roman" w:hAnsi="Times New Roman" w:cs="Times New Roman"/>
          <w:sz w:val="24"/>
          <w:szCs w:val="24"/>
        </w:rPr>
        <w:t>e WAP’s have reached life</w:t>
      </w:r>
      <w:r w:rsidR="005F1328">
        <w:rPr>
          <w:rFonts w:ascii="Times New Roman" w:hAnsi="Times New Roman" w:cs="Times New Roman"/>
          <w:sz w:val="24"/>
          <w:szCs w:val="24"/>
        </w:rPr>
        <w:t xml:space="preserve"> expectancy </w:t>
      </w:r>
      <w:r w:rsidR="00E6252B">
        <w:rPr>
          <w:rFonts w:ascii="Times New Roman" w:hAnsi="Times New Roman" w:cs="Times New Roman"/>
          <w:sz w:val="24"/>
          <w:szCs w:val="24"/>
        </w:rPr>
        <w:t xml:space="preserve">so they </w:t>
      </w:r>
      <w:r w:rsidR="00927166">
        <w:rPr>
          <w:rFonts w:ascii="Times New Roman" w:hAnsi="Times New Roman" w:cs="Times New Roman"/>
          <w:sz w:val="24"/>
          <w:szCs w:val="24"/>
        </w:rPr>
        <w:t xml:space="preserve">need to be replaced </w:t>
      </w:r>
      <w:r w:rsidR="007555A8">
        <w:rPr>
          <w:rFonts w:ascii="Times New Roman" w:hAnsi="Times New Roman" w:cs="Times New Roman"/>
          <w:sz w:val="24"/>
          <w:szCs w:val="24"/>
        </w:rPr>
        <w:t>and</w:t>
      </w:r>
      <w:r w:rsidR="005F1328">
        <w:rPr>
          <w:rFonts w:ascii="Times New Roman" w:hAnsi="Times New Roman" w:cs="Times New Roman"/>
          <w:sz w:val="24"/>
          <w:szCs w:val="24"/>
        </w:rPr>
        <w:t xml:space="preserve"> </w:t>
      </w:r>
      <w:r w:rsidR="00927166">
        <w:rPr>
          <w:rFonts w:ascii="Times New Roman" w:hAnsi="Times New Roman" w:cs="Times New Roman"/>
          <w:sz w:val="24"/>
          <w:szCs w:val="24"/>
        </w:rPr>
        <w:t xml:space="preserve">the school is </w:t>
      </w:r>
      <w:r w:rsidR="007A05FB">
        <w:rPr>
          <w:rFonts w:ascii="Times New Roman" w:hAnsi="Times New Roman" w:cs="Times New Roman"/>
          <w:sz w:val="24"/>
          <w:szCs w:val="24"/>
        </w:rPr>
        <w:t>upgrad</w:t>
      </w:r>
      <w:r w:rsidR="007555A8">
        <w:rPr>
          <w:rFonts w:ascii="Times New Roman" w:hAnsi="Times New Roman" w:cs="Times New Roman"/>
          <w:sz w:val="24"/>
          <w:szCs w:val="24"/>
        </w:rPr>
        <w:t>ing from one to three switches.</w:t>
      </w:r>
    </w:p>
    <w:bookmarkEnd w:id="0"/>
    <w:p w14:paraId="2F6BB33B" w14:textId="111F1E2C"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t>A</w:t>
      </w:r>
      <w:r w:rsidR="00F71CD2">
        <w:rPr>
          <w:rFonts w:ascii="TimesNewRomanPS-BoldMT" w:hAnsi="TimesNewRomanPS-BoldMT" w:cs="TimesNewRomanPS-BoldMT"/>
          <w:b/>
          <w:bCs/>
          <w:sz w:val="24"/>
          <w:szCs w:val="24"/>
        </w:rPr>
        <w:t>.</w:t>
      </w:r>
      <w:r>
        <w:rPr>
          <w:rFonts w:ascii="TimesNewRomanPS-BoldMT" w:hAnsi="TimesNewRomanPS-BoldMT" w:cs="TimesNewRomanPS-BoldMT"/>
          <w:b/>
          <w:bCs/>
          <w:sz w:val="24"/>
          <w:szCs w:val="24"/>
        </w:rPr>
        <w:t>3</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Wireless Access Points</w:t>
      </w:r>
      <w:r w:rsidR="00F71CD2">
        <w:rPr>
          <w:rFonts w:ascii="TimesNewRomanPS-BoldMT" w:hAnsi="TimesNewRomanPS-BoldMT" w:cs="TimesNewRomanPS-BoldMT"/>
          <w:b/>
          <w:bCs/>
          <w:sz w:val="24"/>
          <w:szCs w:val="24"/>
        </w:rPr>
        <w:t xml:space="preserve"> </w:t>
      </w:r>
    </w:p>
    <w:p w14:paraId="51C798A7" w14:textId="77777777" w:rsidR="00F71CD2" w:rsidRPr="00125935" w:rsidRDefault="00F71CD2" w:rsidP="00F71CD2">
      <w:pPr>
        <w:pStyle w:val="ListParagraph"/>
        <w:ind w:left="630" w:firstLine="0"/>
        <w:rPr>
          <w:b/>
          <w:bCs/>
          <w:sz w:val="24"/>
          <w:szCs w:val="24"/>
        </w:rPr>
      </w:pPr>
    </w:p>
    <w:p w14:paraId="10D75BFA" w14:textId="0A1C1EF0"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This School</w:t>
      </w:r>
      <w:r w:rsidR="00207603">
        <w:rPr>
          <w:rFonts w:ascii="TimesNewRomanPSMT" w:hAnsi="TimesNewRomanPSMT" w:cs="TimesNewRomanPSMT"/>
          <w:sz w:val="24"/>
          <w:szCs w:val="24"/>
        </w:rPr>
        <w:t xml:space="preserve"> </w:t>
      </w:r>
      <w:r>
        <w:rPr>
          <w:rFonts w:ascii="TimesNewRomanPSMT" w:hAnsi="TimesNewRomanPSMT" w:cs="TimesNewRomanPSMT"/>
          <w:sz w:val="24"/>
          <w:szCs w:val="24"/>
        </w:rPr>
        <w:t xml:space="preserve">welcomes alternative technologies that innovative topologies will improve functionality and reduce costs.  Bidders are encouraged to recommend alternatives in addition to estimating as sought in the RFP.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9E6F984" w14:textId="77777777" w:rsidR="00F71CD2" w:rsidRDefault="00F71CD2" w:rsidP="00F71C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Wireless Access Points</w:t>
      </w:r>
    </w:p>
    <w:p w14:paraId="5CFF2660"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Support for QoS and VLANs</w:t>
      </w:r>
    </w:p>
    <w:p w14:paraId="43702085" w14:textId="71F1B3E6"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Capable of supporting 2 uplink-side RJ45 connections, with Power-over-Ethernet, 10/100/1000BaseT, auto sensing, auto-MDX, for a nominal combined </w:t>
      </w:r>
      <w:r w:rsidR="00DE2A6B">
        <w:rPr>
          <w:rFonts w:ascii="TimesNewRomanPSMT" w:hAnsi="TimesNewRomanPSMT" w:cs="TimesNewRomanPSMT"/>
          <w:sz w:val="24"/>
          <w:szCs w:val="24"/>
        </w:rPr>
        <w:t>bandwidth.</w:t>
      </w:r>
    </w:p>
    <w:p w14:paraId="3F9C5A85" w14:textId="542FC8F9"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capacity of at least 2 Gbps c. Sufficient density of access points to have seamless coverage at any location in the network coverage area, capable of supporting an average nominal throughput of 32 Mbps for each of up to 64 connected devices, with increased bandwidth per device when there are fewer </w:t>
      </w:r>
      <w:r w:rsidR="00DE2A6B">
        <w:rPr>
          <w:rFonts w:ascii="TimesNewRomanPSMT" w:hAnsi="TimesNewRomanPSMT" w:cs="TimesNewRomanPSMT"/>
          <w:sz w:val="24"/>
          <w:szCs w:val="24"/>
        </w:rPr>
        <w:t>connections.</w:t>
      </w:r>
    </w:p>
    <w:p w14:paraId="6C496FBD" w14:textId="0156F50E"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d. Wireless access points must support 802.11n and 802.11ac (as well as 802.11g), and work with access point controller if </w:t>
      </w:r>
      <w:r w:rsidR="00DE2A6B">
        <w:rPr>
          <w:rFonts w:ascii="TimesNewRomanPSMT" w:hAnsi="TimesNewRomanPSMT" w:cs="TimesNewRomanPSMT"/>
          <w:sz w:val="24"/>
          <w:szCs w:val="24"/>
        </w:rPr>
        <w:t>used.</w:t>
      </w:r>
    </w:p>
    <w:p w14:paraId="5850942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PoE-ready</w:t>
      </w:r>
    </w:p>
    <w:p w14:paraId="26517F8E" w14:textId="698385CF"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 Dual Radios or a mix of interoperable APs supporting both commonly used </w:t>
      </w:r>
      <w:r w:rsidR="00D431B8">
        <w:rPr>
          <w:rFonts w:ascii="TimesNewRomanPSMT" w:hAnsi="TimesNewRomanPSMT" w:cs="TimesNewRomanPSMT"/>
          <w:sz w:val="24"/>
          <w:szCs w:val="24"/>
        </w:rPr>
        <w:t>frequencies.</w:t>
      </w:r>
    </w:p>
    <w:p w14:paraId="1F973212" w14:textId="209951E5"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 </w:t>
      </w:r>
      <w:proofErr w:type="gramStart"/>
      <w:r>
        <w:rPr>
          <w:rFonts w:ascii="TimesNewRomanPSMT" w:hAnsi="TimesNewRomanPSMT" w:cs="TimesNewRomanPSMT"/>
          <w:sz w:val="24"/>
          <w:szCs w:val="24"/>
        </w:rPr>
        <w:t>Sufficient quantity</w:t>
      </w:r>
      <w:proofErr w:type="gramEnd"/>
      <w:r>
        <w:rPr>
          <w:rFonts w:ascii="TimesNewRomanPSMT" w:hAnsi="TimesNewRomanPSMT" w:cs="TimesNewRomanPSMT"/>
          <w:sz w:val="24"/>
          <w:szCs w:val="24"/>
        </w:rPr>
        <w:t xml:space="preserve"> to establish and maintain a seamless mesh network throughout </w:t>
      </w:r>
      <w:r w:rsidR="00DE2A6B">
        <w:rPr>
          <w:rFonts w:ascii="TimesNewRomanPSMT" w:hAnsi="TimesNewRomanPSMT" w:cs="TimesNewRomanPSMT"/>
          <w:sz w:val="24"/>
          <w:szCs w:val="24"/>
        </w:rPr>
        <w:t>school.</w:t>
      </w:r>
    </w:p>
    <w:p w14:paraId="06689AF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area at each campus</w:t>
      </w:r>
    </w:p>
    <w:p w14:paraId="760D683E" w14:textId="1E52E820"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Helvetica" w:hAnsi="Helvetica" w:cs="Helvetica"/>
          <w:sz w:val="24"/>
          <w:szCs w:val="24"/>
        </w:rPr>
        <w:t xml:space="preserve">h. </w:t>
      </w:r>
      <w:r>
        <w:rPr>
          <w:rFonts w:ascii="TimesNewRomanPSMT" w:hAnsi="TimesNewRomanPSMT" w:cs="TimesNewRomanPSMT"/>
          <w:sz w:val="24"/>
          <w:szCs w:val="24"/>
        </w:rPr>
        <w:t xml:space="preserve">Please provide volume tiered unit pricing noting any applicable packaging </w:t>
      </w:r>
      <w:r w:rsidR="00DE2A6B">
        <w:rPr>
          <w:rFonts w:ascii="TimesNewRomanPSMT" w:hAnsi="TimesNewRomanPSMT" w:cs="TimesNewRomanPSMT"/>
          <w:sz w:val="24"/>
          <w:szCs w:val="24"/>
        </w:rPr>
        <w:t>bundles.</w:t>
      </w:r>
    </w:p>
    <w:p w14:paraId="7B64F80C"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8BC7127" w14:textId="3FFEBDA6" w:rsidR="00F71CD2" w:rsidRPr="00E679E2" w:rsidRDefault="00DF609B" w:rsidP="00B53C31">
      <w:pPr>
        <w:rPr>
          <w:rFonts w:ascii="Times New Roman" w:eastAsia="Times New Roman" w:hAnsi="Times New Roman" w:cs="Times New Roman"/>
          <w:b/>
          <w:bCs/>
          <w:sz w:val="24"/>
          <w:szCs w:val="24"/>
          <w:lang w:bidi="en-US"/>
        </w:rPr>
      </w:pPr>
      <w:proofErr w:type="gramStart"/>
      <w:r w:rsidRPr="00DF609B">
        <w:rPr>
          <w:rFonts w:ascii="Times New Roman" w:hAnsi="Times New Roman" w:cs="Times New Roman"/>
          <w:b/>
          <w:bCs/>
          <w:sz w:val="24"/>
          <w:szCs w:val="24"/>
        </w:rPr>
        <w:t>A.4</w:t>
      </w:r>
      <w:r>
        <w:t xml:space="preserve"> </w:t>
      </w:r>
      <w:r w:rsidR="00913BDF">
        <w:t xml:space="preserve"> </w:t>
      </w:r>
      <w:r w:rsidR="00F71CD2" w:rsidRPr="00E679E2">
        <w:rPr>
          <w:rFonts w:ascii="Times New Roman" w:eastAsia="Times New Roman" w:hAnsi="Times New Roman" w:cs="Times New Roman"/>
          <w:b/>
          <w:bCs/>
          <w:sz w:val="24"/>
          <w:szCs w:val="24"/>
          <w:lang w:bidi="en-US"/>
        </w:rPr>
        <w:t>Posted</w:t>
      </w:r>
      <w:proofErr w:type="gramEnd"/>
      <w:r w:rsidR="00F71CD2" w:rsidRPr="00E679E2">
        <w:rPr>
          <w:rFonts w:ascii="Times New Roman" w:eastAsia="Times New Roman" w:hAnsi="Times New Roman" w:cs="Times New Roman"/>
          <w:b/>
          <w:bCs/>
          <w:sz w:val="24"/>
          <w:szCs w:val="24"/>
          <w:lang w:bidi="en-US"/>
        </w:rPr>
        <w:t xml:space="preserve"> in the Form 470 under these functions:</w:t>
      </w:r>
    </w:p>
    <w:p w14:paraId="66684A90" w14:textId="3AF1EE33" w:rsidR="00F71CD2" w:rsidRPr="00E679E2" w:rsidRDefault="00F71CD2" w:rsidP="0002154A">
      <w:pPr>
        <w:pStyle w:val="ListParagraph"/>
        <w:numPr>
          <w:ilvl w:val="0"/>
          <w:numId w:val="15"/>
        </w:numPr>
        <w:tabs>
          <w:tab w:val="left" w:pos="660"/>
        </w:tabs>
        <w:spacing w:before="84"/>
        <w:ind w:hanging="6300"/>
        <w:outlineLvl w:val="2"/>
        <w:rPr>
          <w:sz w:val="24"/>
          <w:szCs w:val="24"/>
        </w:rPr>
      </w:pPr>
      <w:r w:rsidRPr="00E679E2">
        <w:rPr>
          <w:sz w:val="24"/>
          <w:szCs w:val="24"/>
        </w:rPr>
        <w:t>WAP</w:t>
      </w:r>
      <w:r w:rsidR="007B527F">
        <w:rPr>
          <w:sz w:val="24"/>
          <w:szCs w:val="24"/>
        </w:rPr>
        <w:t>’s</w:t>
      </w:r>
    </w:p>
    <w:p w14:paraId="4A016116" w14:textId="7913A7F7" w:rsidR="00F71CD2" w:rsidRDefault="00915A1A" w:rsidP="0002154A">
      <w:pPr>
        <w:pStyle w:val="ListParagraph"/>
        <w:numPr>
          <w:ilvl w:val="0"/>
          <w:numId w:val="15"/>
        </w:numPr>
        <w:tabs>
          <w:tab w:val="left" w:pos="660"/>
        </w:tabs>
        <w:spacing w:before="84"/>
        <w:ind w:hanging="6300"/>
        <w:outlineLvl w:val="2"/>
        <w:rPr>
          <w:sz w:val="24"/>
          <w:szCs w:val="24"/>
        </w:rPr>
      </w:pPr>
      <w:r>
        <w:rPr>
          <w:sz w:val="24"/>
          <w:szCs w:val="24"/>
        </w:rPr>
        <w:t>Switch</w:t>
      </w:r>
      <w:r w:rsidR="00FC0F76">
        <w:rPr>
          <w:sz w:val="24"/>
          <w:szCs w:val="24"/>
        </w:rPr>
        <w:t>es</w:t>
      </w:r>
    </w:p>
    <w:p w14:paraId="5E0BE1AB" w14:textId="0C59D6ED" w:rsidR="00D10036" w:rsidRDefault="00C24387" w:rsidP="0002154A">
      <w:pPr>
        <w:pStyle w:val="ListParagraph"/>
        <w:numPr>
          <w:ilvl w:val="0"/>
          <w:numId w:val="15"/>
        </w:numPr>
        <w:tabs>
          <w:tab w:val="left" w:pos="660"/>
        </w:tabs>
        <w:spacing w:before="84"/>
        <w:ind w:hanging="6300"/>
        <w:outlineLvl w:val="2"/>
        <w:rPr>
          <w:sz w:val="24"/>
          <w:szCs w:val="24"/>
        </w:rPr>
      </w:pPr>
      <w:r>
        <w:rPr>
          <w:sz w:val="24"/>
          <w:szCs w:val="24"/>
        </w:rPr>
        <w:t>BMIC</w:t>
      </w:r>
    </w:p>
    <w:p w14:paraId="2BC87B16" w14:textId="66E264C5" w:rsidR="00E6252B" w:rsidRDefault="00E6252B" w:rsidP="0002154A">
      <w:pPr>
        <w:pStyle w:val="ListParagraph"/>
        <w:numPr>
          <w:ilvl w:val="0"/>
          <w:numId w:val="15"/>
        </w:numPr>
        <w:tabs>
          <w:tab w:val="left" w:pos="660"/>
        </w:tabs>
        <w:spacing w:before="84"/>
        <w:ind w:hanging="6300"/>
        <w:outlineLvl w:val="2"/>
        <w:rPr>
          <w:sz w:val="24"/>
          <w:szCs w:val="24"/>
        </w:rPr>
      </w:pPr>
      <w:r>
        <w:rPr>
          <w:sz w:val="24"/>
          <w:szCs w:val="24"/>
        </w:rPr>
        <w:t>MIBS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7667CEE5"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A.5</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562399DF"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5. An implementation timeline proposal starting July 1, 202</w:t>
      </w:r>
      <w:r w:rsidR="00C24387">
        <w:rPr>
          <w:rFonts w:ascii="Times New Roman" w:hAnsi="Times New Roman" w:cs="Times New Roman"/>
          <w:sz w:val="24"/>
          <w:szCs w:val="24"/>
        </w:rPr>
        <w:t>4</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5EE0151A" w14:textId="250DA8F9"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sidR="00450D07">
        <w:rPr>
          <w:rFonts w:ascii="Times New Roman" w:hAnsi="Times New Roman" w:cs="Times New Roman"/>
          <w:sz w:val="24"/>
          <w:szCs w:val="24"/>
        </w:rPr>
        <w:t>California</w:t>
      </w:r>
      <w:r w:rsidRPr="00E679E2">
        <w:rPr>
          <w:rFonts w:ascii="Times New Roman" w:hAnsi="Times New Roman" w:cs="Times New Roman"/>
          <w:sz w:val="24"/>
          <w:szCs w:val="24"/>
        </w:rPr>
        <w:t xml:space="preserve"> are</w:t>
      </w:r>
      <w:r w:rsidR="00DE2A6B">
        <w:rPr>
          <w:rFonts w:ascii="Times New Roman" w:hAnsi="Times New Roman" w:cs="Times New Roman"/>
          <w:sz w:val="24"/>
          <w:szCs w:val="24"/>
        </w:rPr>
        <w:t xml:space="preserve"> </w:t>
      </w: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6715420E" w14:textId="45420C2A" w:rsidR="00F71CD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26EAE329" w14:textId="77777777" w:rsidR="00B53C31" w:rsidRPr="00E679E2" w:rsidRDefault="00B53C31" w:rsidP="00F71CD2">
      <w:pPr>
        <w:tabs>
          <w:tab w:val="left" w:pos="660"/>
        </w:tabs>
        <w:spacing w:before="84"/>
        <w:outlineLvl w:val="2"/>
        <w:rPr>
          <w:rFonts w:ascii="Times New Roman" w:hAnsi="Times New Roman" w:cs="Times New Roman"/>
          <w:sz w:val="24"/>
          <w:szCs w:val="24"/>
        </w:rPr>
      </w:pP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w:t>
      </w:r>
      <w:r w:rsidRPr="004B726C">
        <w:rPr>
          <w:rFonts w:ascii="Times New RomanPMST" w:hAnsi="Times New RomanPMST"/>
          <w:color w:val="404040"/>
        </w:rPr>
        <w:lastRenderedPageBreak/>
        <w:t xml:space="preserve">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5BD99A53"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and copies of all documents created will be provided to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7EBE51F0"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All onsite </w:t>
      </w:r>
      <w:r w:rsidRPr="004B726C">
        <w:rPr>
          <w:rFonts w:ascii="Times New RomanPMST" w:hAnsi="Times New RomanPMST" w:cs="Times New Roman"/>
          <w:sz w:val="24"/>
          <w:szCs w:val="24"/>
        </w:rPr>
        <w:lastRenderedPageBreak/>
        <w:t xml:space="preserve">configuration changes will be completed within 72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w:t>
      </w:r>
    </w:p>
    <w:p w14:paraId="65704A51" w14:textId="3D6EA82C"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7A353B">
        <w:rPr>
          <w:rFonts w:ascii="Times New RomanPMST" w:hAnsi="Times New RomanPMST" w:cs="Times New Roman"/>
          <w:sz w:val="24"/>
          <w:szCs w:val="24"/>
        </w:rPr>
        <w:t>St. Ignatius School</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6A560B9F"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2ACB2993" w14:textId="40EE2839"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Switches</w:t>
      </w:r>
    </w:p>
    <w:p w14:paraId="75B67C56" w14:textId="4D0C6388" w:rsidR="00623491" w:rsidRDefault="00623491"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9953DB">
        <w:rPr>
          <w:sz w:val="24"/>
          <w:szCs w:val="24"/>
        </w:rPr>
        <w:t>Firewall</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60011C5E"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7A353B">
        <w:rPr>
          <w:rFonts w:ascii="Times New Roman" w:hAnsi="Times New Roman" w:cs="Times New Roman"/>
        </w:rPr>
        <w:t>St. Ignatius School</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7A353B">
        <w:rPr>
          <w:rFonts w:ascii="Times New Roman" w:hAnsi="Times New Roman" w:cs="Times New Roman"/>
        </w:rPr>
        <w:t>St. Ignatius School</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t>A</w:t>
      </w:r>
      <w:r w:rsidR="0037081D" w:rsidRPr="00875153">
        <w:rPr>
          <w:rFonts w:ascii="Times New Roman" w:hAnsi="Times New Roman" w:cs="Times New Roman"/>
          <w:b/>
          <w:bCs/>
          <w:sz w:val="24"/>
          <w:szCs w:val="24"/>
        </w:rPr>
        <w:t xml:space="preserve">. Cover Letter </w:t>
      </w:r>
    </w:p>
    <w:p w14:paraId="2346111D" w14:textId="19E20A05" w:rsidR="0037081D" w:rsidRPr="00D738F2"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w:t>
      </w:r>
      <w:proofErr w:type="gramStart"/>
      <w:r w:rsidRPr="00D738F2">
        <w:rPr>
          <w:rFonts w:ascii="Times New Roman" w:hAnsi="Times New Roman" w:cs="Times New Roman"/>
          <w:sz w:val="24"/>
          <w:szCs w:val="24"/>
        </w:rPr>
        <w:t>letter</w:t>
      </w:r>
      <w:proofErr w:type="gramEnd"/>
    </w:p>
    <w:p w14:paraId="520B4EBD" w14:textId="77777777" w:rsidR="0037081D" w:rsidRPr="0037081D" w:rsidRDefault="0037081D" w:rsidP="006E7424">
      <w:pPr>
        <w:tabs>
          <w:tab w:val="left" w:pos="660"/>
        </w:tabs>
        <w:spacing w:before="84" w:line="240" w:lineRule="auto"/>
        <w:outlineLvl w:val="2"/>
        <w:rPr>
          <w:rFonts w:ascii="Times New Roman" w:hAnsi="Times New Roman" w:cs="Times New Roman"/>
          <w:b/>
          <w:bCs/>
          <w:sz w:val="24"/>
          <w:szCs w:val="24"/>
        </w:rPr>
      </w:pPr>
      <w:r w:rsidRPr="00D738F2">
        <w:rPr>
          <w:rFonts w:ascii="Times New Roman" w:hAnsi="Times New Roman" w:cs="Times New Roman"/>
          <w:sz w:val="24"/>
          <w:szCs w:val="24"/>
        </w:rPr>
        <w:t>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0F2DAEF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7A353B">
        <w:rPr>
          <w:rFonts w:ascii="Times New Roman" w:hAnsi="Times New Roman" w:cs="Times New Roman"/>
          <w:sz w:val="24"/>
          <w:szCs w:val="24"/>
        </w:rPr>
        <w:t>St. Ignatius School</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5650DD04"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7183E6AC" w14:textId="357C2CC0"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D738F2" w:rsidRPr="00D738F2">
        <w:rPr>
          <w:rFonts w:ascii="Times New Roman" w:hAnsi="Times New Roman" w:cs="Times New Roman"/>
          <w:b/>
          <w:bCs/>
          <w:sz w:val="24"/>
          <w:szCs w:val="24"/>
        </w:rPr>
        <w:t xml:space="preserve">. Business License/Authority to do Business in </w:t>
      </w:r>
      <w:r w:rsidR="000602AF">
        <w:rPr>
          <w:rFonts w:ascii="Times New Roman" w:hAnsi="Times New Roman" w:cs="Times New Roman"/>
          <w:b/>
          <w:bCs/>
          <w:sz w:val="24"/>
          <w:szCs w:val="24"/>
        </w:rPr>
        <w:t>New York</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0B8EF36" w14:textId="7BFA2AED"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 xml:space="preserve">representing project responsibilities. For each key individual identified, provide the </w:t>
      </w:r>
      <w:r w:rsidR="000602AF" w:rsidRPr="00681698">
        <w:rPr>
          <w:rFonts w:ascii="Times New Roman" w:hAnsi="Times New Roman" w:cs="Times New Roman"/>
          <w:sz w:val="24"/>
          <w:szCs w:val="24"/>
        </w:rPr>
        <w:t>following</w:t>
      </w:r>
      <w:r w:rsidR="000602AF">
        <w:rPr>
          <w:rFonts w:ascii="Times New Roman" w:hAnsi="Times New Roman" w:cs="Times New Roman"/>
          <w:sz w:val="24"/>
          <w:szCs w:val="24"/>
        </w:rPr>
        <w:t xml:space="preserve"> 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4B822619"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7A353B">
        <w:rPr>
          <w:rFonts w:ascii="Times New Roman" w:hAnsi="Times New Roman" w:cs="Times New Roman"/>
          <w:sz w:val="24"/>
          <w:szCs w:val="24"/>
        </w:rPr>
        <w:t>St. Ignatius School</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1169F3D4" w14:textId="7EE60CA2"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G</w:t>
      </w:r>
      <w:r w:rsidR="00D738F2" w:rsidRPr="00D738F2">
        <w:rPr>
          <w:rFonts w:ascii="Times New Roman" w:hAnsi="Times New Roman" w:cs="Times New Roman"/>
          <w:b/>
          <w:bCs/>
          <w:sz w:val="24"/>
          <w:szCs w:val="24"/>
        </w:rPr>
        <w:t xml:space="preserve">. Company References </w:t>
      </w:r>
    </w:p>
    <w:p w14:paraId="69A2A6EF" w14:textId="60B68C78" w:rsidR="00D738F2"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1369D502" w14:textId="77777777" w:rsidR="005F1328" w:rsidRDefault="005F1328" w:rsidP="00D738F2">
      <w:pPr>
        <w:tabs>
          <w:tab w:val="left" w:pos="660"/>
        </w:tabs>
        <w:spacing w:before="84"/>
        <w:outlineLvl w:val="2"/>
        <w:rPr>
          <w:rFonts w:ascii="Times New Roman" w:hAnsi="Times New Roman" w:cs="Times New Roman"/>
          <w:sz w:val="24"/>
          <w:szCs w:val="24"/>
        </w:rPr>
      </w:pPr>
    </w:p>
    <w:p w14:paraId="26946BAC" w14:textId="77777777" w:rsidR="005F1328" w:rsidRDefault="005F1328" w:rsidP="00D738F2">
      <w:pPr>
        <w:tabs>
          <w:tab w:val="left" w:pos="660"/>
        </w:tabs>
        <w:spacing w:before="84"/>
        <w:outlineLvl w:val="2"/>
        <w:rPr>
          <w:rFonts w:ascii="Times New Roman" w:hAnsi="Times New Roman" w:cs="Times New Roman"/>
          <w:sz w:val="24"/>
          <w:szCs w:val="24"/>
        </w:rPr>
      </w:pPr>
    </w:p>
    <w:p w14:paraId="0F699661" w14:textId="77777777" w:rsidR="000602AF" w:rsidRDefault="000602AF" w:rsidP="00D738F2">
      <w:pPr>
        <w:tabs>
          <w:tab w:val="left" w:pos="660"/>
        </w:tabs>
        <w:spacing w:before="84"/>
        <w:outlineLvl w:val="2"/>
        <w:rPr>
          <w:rFonts w:ascii="Times New Roman" w:hAnsi="Times New Roman" w:cs="Times New Roman"/>
          <w:sz w:val="24"/>
          <w:szCs w:val="24"/>
        </w:rPr>
      </w:pPr>
    </w:p>
    <w:p w14:paraId="60D0E53A" w14:textId="77777777" w:rsidR="005F1328" w:rsidRPr="009B3548" w:rsidRDefault="005F1328" w:rsidP="00D738F2">
      <w:pPr>
        <w:tabs>
          <w:tab w:val="left" w:pos="660"/>
        </w:tabs>
        <w:spacing w:before="84"/>
        <w:outlineLvl w:val="2"/>
        <w:rPr>
          <w:rFonts w:ascii="Times New Roman" w:hAnsi="Times New Roman" w:cs="Times New Roman"/>
          <w:sz w:val="24"/>
          <w:szCs w:val="24"/>
        </w:rPr>
      </w:pPr>
    </w:p>
    <w:p w14:paraId="53120A3B" w14:textId="3A43DD5A"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H</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3B4EF99C" w:rsidR="00D738F2" w:rsidRPr="00D738F2" w:rsidRDefault="00021AB3"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I</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sidR="009B3548">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sidR="009B3548">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3210161E" w14:textId="18B4F2AF" w:rsidR="00D738F2"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by submitting </w:t>
      </w:r>
      <w:r w:rsidR="00270869" w:rsidRPr="00270869">
        <w:rPr>
          <w:rFonts w:ascii="Times New Roman" w:hAnsi="Times New Roman" w:cs="Times New Roman"/>
          <w:sz w:val="24"/>
          <w:szCs w:val="24"/>
        </w:rPr>
        <w:t>4 worksheets included in this RFP.</w:t>
      </w:r>
    </w:p>
    <w:p w14:paraId="70CEEB5A" w14:textId="77777777" w:rsidR="00701FD8" w:rsidRDefault="00701FD8" w:rsidP="00270869">
      <w:pPr>
        <w:tabs>
          <w:tab w:val="left" w:pos="660"/>
        </w:tabs>
        <w:spacing w:before="84"/>
        <w:outlineLvl w:val="2"/>
        <w:rPr>
          <w:rFonts w:ascii="Times New Roman" w:hAnsi="Times New Roman" w:cs="Times New Roman"/>
          <w:sz w:val="24"/>
          <w:szCs w:val="24"/>
        </w:rPr>
      </w:pP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Service Providers are responsible for providing a valid SPIN (Service Provider Identification Number). More information about obtaining a </w:t>
      </w:r>
      <w:proofErr w:type="gramStart"/>
      <w:r w:rsidRPr="00E679E2">
        <w:rPr>
          <w:rFonts w:ascii="Times New Roman" w:hAnsi="Times New Roman" w:cs="Times New Roman"/>
          <w:sz w:val="24"/>
          <w:szCs w:val="24"/>
        </w:rPr>
        <w:t>SPIN</w:t>
      </w:r>
      <w:proofErr w:type="gramEnd"/>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4. Service Providers are responsible for providing evidence of FCC Green Light Status at the time the bid is submitted. Any potential bidder </w:t>
      </w:r>
      <w:proofErr w:type="gramStart"/>
      <w:r w:rsidRPr="00E679E2">
        <w:rPr>
          <w:rFonts w:ascii="Times New Roman" w:hAnsi="Times New Roman" w:cs="Times New Roman"/>
          <w:sz w:val="24"/>
          <w:szCs w:val="24"/>
        </w:rPr>
        <w:t>found</w:t>
      </w:r>
      <w:proofErr w:type="gramEnd"/>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about FCC Red and Green Light Status may be found at this website: </w:t>
      </w:r>
      <w:hyperlink r:id="rId11"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767FF150" w14:textId="77777777" w:rsidR="000602AF" w:rsidRDefault="000602AF" w:rsidP="009D3673">
      <w:pPr>
        <w:tabs>
          <w:tab w:val="left" w:pos="660"/>
        </w:tabs>
        <w:spacing w:before="84"/>
        <w:outlineLvl w:val="2"/>
        <w:rPr>
          <w:rFonts w:ascii="Times New Roman" w:hAnsi="Times New Roman" w:cs="Times New Roman"/>
          <w:sz w:val="24"/>
          <w:szCs w:val="24"/>
        </w:rPr>
      </w:pPr>
    </w:p>
    <w:p w14:paraId="76D80759" w14:textId="77777777" w:rsidR="000602AF" w:rsidRDefault="000602AF" w:rsidP="009D3673">
      <w:pPr>
        <w:tabs>
          <w:tab w:val="left" w:pos="660"/>
        </w:tabs>
        <w:spacing w:before="84"/>
        <w:outlineLvl w:val="2"/>
        <w:rPr>
          <w:rFonts w:ascii="Times New Roman" w:hAnsi="Times New Roman" w:cs="Times New Roman"/>
          <w:sz w:val="24"/>
          <w:szCs w:val="24"/>
        </w:rPr>
      </w:pPr>
    </w:p>
    <w:p w14:paraId="5F22DA43" w14:textId="77777777" w:rsidR="000602AF" w:rsidRDefault="000602AF" w:rsidP="009D3673">
      <w:pPr>
        <w:tabs>
          <w:tab w:val="left" w:pos="660"/>
        </w:tabs>
        <w:spacing w:before="84"/>
        <w:outlineLvl w:val="2"/>
        <w:rPr>
          <w:rFonts w:ascii="Times New Roman" w:hAnsi="Times New Roman" w:cs="Times New Roman"/>
          <w:sz w:val="24"/>
          <w:szCs w:val="24"/>
        </w:rPr>
      </w:pPr>
    </w:p>
    <w:p w14:paraId="6FD2E31B" w14:textId="77777777" w:rsidR="000602AF" w:rsidRPr="00E679E2" w:rsidRDefault="000602AF" w:rsidP="009D3673">
      <w:pPr>
        <w:tabs>
          <w:tab w:val="left" w:pos="660"/>
        </w:tabs>
        <w:spacing w:before="84"/>
        <w:outlineLvl w:val="2"/>
        <w:rPr>
          <w:rFonts w:ascii="Times New Roman" w:hAnsi="Times New Roman" w:cs="Times New Roman"/>
          <w:sz w:val="24"/>
          <w:szCs w:val="24"/>
        </w:rPr>
      </w:pP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lastRenderedPageBreak/>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5F1328" w:rsidRDefault="009D3673" w:rsidP="005F1328">
      <w:pPr>
        <w:tabs>
          <w:tab w:val="left" w:pos="660"/>
        </w:tabs>
        <w:spacing w:before="84"/>
        <w:ind w:left="360"/>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w:t>
      </w:r>
      <w:r w:rsidRPr="00E679E2">
        <w:rPr>
          <w:rFonts w:ascii="Times New Roman" w:hAnsi="Times New Roman" w:cs="Times New Roman"/>
          <w:sz w:val="24"/>
          <w:szCs w:val="24"/>
        </w:rPr>
        <w:lastRenderedPageBreak/>
        <w:t xml:space="preserve">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225F61A4"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0069080B"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7DB20A80"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w:t>
      </w:r>
      <w:r w:rsidR="005A0F27" w:rsidRPr="00E679E2">
        <w:rPr>
          <w:rFonts w:ascii="Times New Roman" w:eastAsia="Times New Roman" w:hAnsi="Times New Roman" w:cs="Times New Roman"/>
          <w:sz w:val="24"/>
          <w:szCs w:val="24"/>
          <w:lang w:bidi="en-US"/>
        </w:rPr>
        <w:lastRenderedPageBreak/>
        <w:t>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774E4D44"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7B527F" w:rsidRPr="00E679E2">
        <w:rPr>
          <w:sz w:val="24"/>
          <w:szCs w:val="24"/>
        </w:rPr>
        <w:t>qualifications.</w:t>
      </w:r>
    </w:p>
    <w:p w14:paraId="01BE5191" w14:textId="1B3470D1"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7A353B">
        <w:rPr>
          <w:sz w:val="24"/>
          <w:szCs w:val="24"/>
        </w:rPr>
        <w:t xml:space="preserve">St. Ignatius </w:t>
      </w:r>
      <w:r w:rsidR="005F1328">
        <w:rPr>
          <w:sz w:val="24"/>
          <w:szCs w:val="24"/>
        </w:rPr>
        <w:t>School</w:t>
      </w:r>
      <w:r w:rsidR="005F1328" w:rsidRPr="00E679E2">
        <w:rPr>
          <w:sz w:val="24"/>
          <w:szCs w:val="24"/>
        </w:rPr>
        <w:t xml:space="preserve"> requests</w:t>
      </w:r>
      <w:r w:rsidR="00C91466" w:rsidRPr="00E679E2">
        <w:rPr>
          <w:sz w:val="24"/>
          <w:szCs w:val="24"/>
        </w:rPr>
        <w:t xml:space="preserve">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63D7664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7A353B">
        <w:rPr>
          <w:rFonts w:ascii="Times New Roman" w:hAnsi="Times New Roman" w:cs="Times New Roman"/>
          <w:sz w:val="24"/>
          <w:szCs w:val="24"/>
        </w:rPr>
        <w:t xml:space="preserve">St. Ignatius </w:t>
      </w:r>
      <w:r w:rsidR="005F1328">
        <w:rPr>
          <w:rFonts w:ascii="Times New Roman" w:hAnsi="Times New Roman" w:cs="Times New Roman"/>
          <w:sz w:val="24"/>
          <w:szCs w:val="24"/>
        </w:rPr>
        <w:t>School</w:t>
      </w:r>
      <w:r w:rsidR="005F1328" w:rsidRPr="00E679E2">
        <w:rPr>
          <w:rFonts w:ascii="Times New Roman" w:hAnsi="Times New Roman" w:cs="Times New Roman"/>
          <w:sz w:val="24"/>
          <w:szCs w:val="24"/>
        </w:rPr>
        <w:t xml:space="preserve"> receives</w:t>
      </w:r>
      <w:r w:rsidRPr="00E679E2">
        <w:rPr>
          <w:rFonts w:ascii="Times New Roman" w:hAnsi="Times New Roman" w:cs="Times New Roman"/>
          <w:sz w:val="24"/>
          <w:szCs w:val="24"/>
        </w:rPr>
        <w:t xml:space="preserve">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538AF7C0" w14:textId="77777777" w:rsidR="000602AF" w:rsidRDefault="000602AF" w:rsidP="00577BC8">
      <w:pPr>
        <w:tabs>
          <w:tab w:val="left" w:pos="660"/>
        </w:tabs>
        <w:spacing w:before="84"/>
        <w:outlineLvl w:val="2"/>
        <w:rPr>
          <w:rFonts w:ascii="Times New Roman" w:hAnsi="Times New Roman" w:cs="Times New Roman"/>
          <w:sz w:val="24"/>
          <w:szCs w:val="24"/>
        </w:rPr>
      </w:pPr>
    </w:p>
    <w:p w14:paraId="241BD8F2" w14:textId="77777777" w:rsidR="000602AF" w:rsidRDefault="000602AF" w:rsidP="00577BC8">
      <w:pPr>
        <w:tabs>
          <w:tab w:val="left" w:pos="660"/>
        </w:tabs>
        <w:spacing w:before="84"/>
        <w:outlineLvl w:val="2"/>
        <w:rPr>
          <w:rFonts w:ascii="Times New Roman" w:hAnsi="Times New Roman" w:cs="Times New Roman"/>
          <w:sz w:val="24"/>
          <w:szCs w:val="24"/>
        </w:rPr>
      </w:pPr>
    </w:p>
    <w:p w14:paraId="556A8CE1" w14:textId="77777777" w:rsidR="000602AF" w:rsidRDefault="000602AF" w:rsidP="00577BC8">
      <w:pPr>
        <w:tabs>
          <w:tab w:val="left" w:pos="660"/>
        </w:tabs>
        <w:spacing w:before="84"/>
        <w:outlineLvl w:val="2"/>
        <w:rPr>
          <w:rFonts w:ascii="Times New Roman" w:hAnsi="Times New Roman" w:cs="Times New Roman"/>
          <w:sz w:val="24"/>
          <w:szCs w:val="24"/>
        </w:rPr>
      </w:pPr>
    </w:p>
    <w:p w14:paraId="1699CA45" w14:textId="77777777" w:rsidR="000602AF" w:rsidRPr="00E679E2" w:rsidRDefault="000602AF" w:rsidP="00577BC8">
      <w:pPr>
        <w:tabs>
          <w:tab w:val="left" w:pos="660"/>
        </w:tabs>
        <w:spacing w:before="84"/>
        <w:outlineLvl w:val="2"/>
        <w:rPr>
          <w:rFonts w:ascii="Times New Roman" w:hAnsi="Times New Roman" w:cs="Times New Roman"/>
          <w:sz w:val="24"/>
          <w:szCs w:val="24"/>
        </w:rPr>
      </w:pP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All qualified proposals will be evaluated using the following weighted factors and weights.</w:t>
      </w:r>
    </w:p>
    <w:p w14:paraId="508DA599" w14:textId="5F5E2ABD"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7A353B">
        <w:rPr>
          <w:rFonts w:ascii="Times New Roman" w:hAnsi="Times New Roman" w:cs="Times New Roman"/>
          <w:b/>
          <w:bCs/>
          <w:sz w:val="24"/>
          <w:szCs w:val="24"/>
        </w:rPr>
        <w:t>St. Ignatius School</w:t>
      </w:r>
      <w:r w:rsidRPr="00E679E2">
        <w:rPr>
          <w:rFonts w:ascii="Times New Roman" w:hAnsi="Times New Roman" w:cs="Times New Roman"/>
          <w:b/>
          <w:bCs/>
          <w:sz w:val="24"/>
          <w:szCs w:val="24"/>
        </w:rPr>
        <w:t xml:space="preserve"> </w:t>
      </w:r>
    </w:p>
    <w:p w14:paraId="7FB8C3E2" w14:textId="54DF23A3"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5359F1">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6A99F30B"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7A353B">
              <w:rPr>
                <w:rFonts w:ascii="Times New Roman" w:hAnsi="Times New Roman" w:cs="Times New Roman"/>
                <w:sz w:val="24"/>
                <w:szCs w:val="24"/>
              </w:rPr>
              <w:t>St. Ignatius School</w:t>
            </w:r>
            <w:r>
              <w:rPr>
                <w:rFonts w:ascii="Times New Roman" w:hAnsi="Times New Roman" w:cs="Times New Roman"/>
                <w:sz w:val="24"/>
                <w:szCs w:val="24"/>
              </w:rPr>
              <w:t xml:space="preserve"> </w:t>
            </w:r>
            <w:proofErr w:type="spellStart"/>
            <w:r>
              <w:rPr>
                <w:rFonts w:ascii="Times New Roman" w:hAnsi="Times New Roman" w:cs="Times New Roman"/>
                <w:sz w:val="24"/>
                <w:szCs w:val="24"/>
              </w:rPr>
              <w:t>site</w:t>
            </w:r>
            <w:proofErr w:type="spellEnd"/>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27CABC64" w14:textId="77777777" w:rsidR="005359F1" w:rsidRDefault="005359F1" w:rsidP="004D6FB1">
      <w:pPr>
        <w:tabs>
          <w:tab w:val="left" w:pos="660"/>
        </w:tabs>
        <w:spacing w:before="84"/>
        <w:outlineLvl w:val="2"/>
        <w:rPr>
          <w:rFonts w:ascii="Times New Roman" w:hAnsi="Times New Roman" w:cs="Times New Roman"/>
          <w:b/>
          <w:bCs/>
          <w:sz w:val="24"/>
          <w:szCs w:val="24"/>
        </w:rPr>
      </w:pPr>
    </w:p>
    <w:p w14:paraId="53348329" w14:textId="77777777" w:rsidR="005F1328" w:rsidRDefault="005F1328" w:rsidP="004D6FB1">
      <w:pPr>
        <w:tabs>
          <w:tab w:val="left" w:pos="660"/>
        </w:tabs>
        <w:spacing w:before="84"/>
        <w:outlineLvl w:val="2"/>
        <w:rPr>
          <w:rFonts w:ascii="Times New Roman" w:hAnsi="Times New Roman" w:cs="Times New Roman"/>
          <w:b/>
          <w:bCs/>
          <w:sz w:val="24"/>
          <w:szCs w:val="24"/>
        </w:rPr>
      </w:pPr>
    </w:p>
    <w:p w14:paraId="608CBF5B" w14:textId="3A9A7984"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7C0DB9A2" w14:textId="35978220" w:rsidR="005359F1" w:rsidRDefault="0071524D" w:rsidP="003F22C8">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7A353B">
        <w:rPr>
          <w:rFonts w:ascii="Times New Roman" w:hAnsi="Times New Roman" w:cs="Times New Roman"/>
          <w:sz w:val="24"/>
          <w:szCs w:val="24"/>
        </w:rPr>
        <w:t>St. Ignatius School</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7A353B">
        <w:rPr>
          <w:rFonts w:ascii="Times New Roman" w:hAnsi="Times New Roman" w:cs="Times New Roman"/>
          <w:sz w:val="24"/>
          <w:szCs w:val="24"/>
        </w:rPr>
        <w:t>St. Ignatius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7A353B">
        <w:rPr>
          <w:rFonts w:ascii="Times New Roman" w:hAnsi="Times New Roman" w:cs="Times New Roman"/>
          <w:sz w:val="24"/>
          <w:szCs w:val="24"/>
        </w:rPr>
        <w:t>St. Ignatius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193551F8" w14:textId="77777777" w:rsidR="005359F1" w:rsidRDefault="005359F1" w:rsidP="003F22C8">
      <w:pPr>
        <w:rPr>
          <w:rFonts w:ascii="Times New Roman" w:hAnsi="Times New Roman" w:cs="Times New Roman"/>
          <w:sz w:val="24"/>
          <w:szCs w:val="24"/>
        </w:rPr>
      </w:pPr>
    </w:p>
    <w:p w14:paraId="608CB7BF" w14:textId="77777777" w:rsidR="000602AF" w:rsidRDefault="000602AF" w:rsidP="003F22C8">
      <w:pPr>
        <w:rPr>
          <w:rFonts w:ascii="Times New Roman" w:hAnsi="Times New Roman" w:cs="Times New Roman"/>
          <w:sz w:val="24"/>
          <w:szCs w:val="24"/>
        </w:rPr>
      </w:pPr>
    </w:p>
    <w:p w14:paraId="6008B4D2" w14:textId="77777777" w:rsidR="000602AF" w:rsidRDefault="000602AF" w:rsidP="003F22C8">
      <w:pPr>
        <w:rPr>
          <w:rFonts w:ascii="Times New Roman" w:hAnsi="Times New Roman" w:cs="Times New Roman"/>
          <w:sz w:val="24"/>
          <w:szCs w:val="24"/>
        </w:rPr>
      </w:pPr>
    </w:p>
    <w:p w14:paraId="31133F01" w14:textId="77777777" w:rsidR="000602AF" w:rsidRDefault="000602AF" w:rsidP="003F22C8">
      <w:pPr>
        <w:rPr>
          <w:rFonts w:ascii="Times New Roman" w:hAnsi="Times New Roman" w:cs="Times New Roman"/>
          <w:sz w:val="24"/>
          <w:szCs w:val="24"/>
        </w:rPr>
      </w:pPr>
    </w:p>
    <w:p w14:paraId="16D28897" w14:textId="77777777" w:rsidR="000602AF" w:rsidRDefault="000602AF" w:rsidP="003F22C8">
      <w:pPr>
        <w:rPr>
          <w:rFonts w:ascii="Times New Roman" w:hAnsi="Times New Roman" w:cs="Times New Roman"/>
          <w:sz w:val="24"/>
          <w:szCs w:val="24"/>
        </w:rPr>
      </w:pPr>
    </w:p>
    <w:p w14:paraId="0749D87C" w14:textId="77777777" w:rsidR="000602AF" w:rsidRDefault="000602AF" w:rsidP="003F22C8">
      <w:pPr>
        <w:rPr>
          <w:rFonts w:ascii="Times New Roman" w:hAnsi="Times New Roman" w:cs="Times New Roman"/>
          <w:sz w:val="24"/>
          <w:szCs w:val="24"/>
        </w:rPr>
      </w:pPr>
    </w:p>
    <w:p w14:paraId="012D5482" w14:textId="77777777" w:rsidR="000602AF" w:rsidRDefault="000602AF" w:rsidP="003F22C8">
      <w:pPr>
        <w:rPr>
          <w:rFonts w:ascii="Times New Roman" w:hAnsi="Times New Roman" w:cs="Times New Roman"/>
          <w:sz w:val="24"/>
          <w:szCs w:val="24"/>
        </w:rPr>
      </w:pPr>
    </w:p>
    <w:p w14:paraId="555BD99A" w14:textId="61FCDEC7" w:rsidR="005359F1" w:rsidRDefault="005359F1" w:rsidP="005359F1">
      <w:pPr>
        <w:rPr>
          <w:rFonts w:ascii="Times New Roman" w:hAnsi="Times New Roman" w:cs="Times New Roman"/>
          <w:b/>
          <w:bCs/>
          <w:sz w:val="24"/>
          <w:szCs w:val="24"/>
        </w:rPr>
      </w:pPr>
      <w:r w:rsidRPr="00E96269">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 Worksheet</w:t>
      </w:r>
      <w:r w:rsidR="000602AF">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548"/>
        <w:gridCol w:w="1198"/>
        <w:gridCol w:w="861"/>
        <w:gridCol w:w="1073"/>
        <w:gridCol w:w="571"/>
        <w:gridCol w:w="1746"/>
        <w:gridCol w:w="938"/>
        <w:gridCol w:w="938"/>
        <w:gridCol w:w="1097"/>
      </w:tblGrid>
      <w:tr w:rsidR="005359F1" w14:paraId="51B1ECEC" w14:textId="77777777" w:rsidTr="001E3B74">
        <w:tc>
          <w:tcPr>
            <w:tcW w:w="1548" w:type="dxa"/>
          </w:tcPr>
          <w:p w14:paraId="3FB7DDE9"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198" w:type="dxa"/>
          </w:tcPr>
          <w:p w14:paraId="0BC8FBE1" w14:textId="1C90CDA4" w:rsidR="005359F1" w:rsidRPr="00080375" w:rsidRDefault="001E3B74" w:rsidP="00D53C50">
            <w:pPr>
              <w:jc w:val="center"/>
              <w:rPr>
                <w:rFonts w:ascii="Times New Roman" w:hAnsi="Times New Roman" w:cs="Times New Roman"/>
                <w:b/>
                <w:bCs/>
              </w:rPr>
            </w:pPr>
            <w:proofErr w:type="spellStart"/>
            <w:r>
              <w:rPr>
                <w:rFonts w:ascii="Times New Roman" w:hAnsi="Times New Roman" w:cs="Times New Roman"/>
                <w:b/>
                <w:bCs/>
              </w:rPr>
              <w:t>Mfg</w:t>
            </w:r>
            <w:proofErr w:type="spellEnd"/>
            <w:r>
              <w:rPr>
                <w:rFonts w:ascii="Times New Roman" w:hAnsi="Times New Roman" w:cs="Times New Roman"/>
                <w:b/>
                <w:bCs/>
              </w:rPr>
              <w:t xml:space="preserve"> Part #</w:t>
            </w:r>
          </w:p>
        </w:tc>
        <w:tc>
          <w:tcPr>
            <w:tcW w:w="861" w:type="dxa"/>
          </w:tcPr>
          <w:p w14:paraId="38739E1C"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School Name</w:t>
            </w:r>
          </w:p>
        </w:tc>
        <w:tc>
          <w:tcPr>
            <w:tcW w:w="1073" w:type="dxa"/>
          </w:tcPr>
          <w:p w14:paraId="46857AED"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Product Type</w:t>
            </w:r>
          </w:p>
        </w:tc>
        <w:tc>
          <w:tcPr>
            <w:tcW w:w="571" w:type="dxa"/>
          </w:tcPr>
          <w:p w14:paraId="09C9BF60"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Q</w:t>
            </w:r>
            <w:r>
              <w:rPr>
                <w:rFonts w:ascii="Times New Roman" w:hAnsi="Times New Roman" w:cs="Times New Roman"/>
                <w:b/>
                <w:bCs/>
              </w:rPr>
              <w:t>ty</w:t>
            </w:r>
          </w:p>
        </w:tc>
        <w:tc>
          <w:tcPr>
            <w:tcW w:w="1746" w:type="dxa"/>
          </w:tcPr>
          <w:p w14:paraId="1BBF8139" w14:textId="1A1B9245" w:rsidR="005359F1" w:rsidRPr="00080375" w:rsidRDefault="001E3B74" w:rsidP="00D53C50">
            <w:pPr>
              <w:jc w:val="center"/>
              <w:rPr>
                <w:rFonts w:ascii="Times New Roman" w:hAnsi="Times New Roman" w:cs="Times New Roman"/>
                <w:b/>
                <w:bCs/>
              </w:rPr>
            </w:pPr>
            <w:r>
              <w:rPr>
                <w:rFonts w:ascii="Times New Roman" w:hAnsi="Times New Roman" w:cs="Times New Roman"/>
                <w:b/>
                <w:bCs/>
              </w:rPr>
              <w:t>Serial #</w:t>
            </w:r>
          </w:p>
        </w:tc>
        <w:tc>
          <w:tcPr>
            <w:tcW w:w="938" w:type="dxa"/>
          </w:tcPr>
          <w:p w14:paraId="1CCD15CA"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02C9B510"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0F33CFA7"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Ineligible Cost</w:t>
            </w:r>
          </w:p>
        </w:tc>
      </w:tr>
      <w:tr w:rsidR="005359F1" w14:paraId="0EABD8F3" w14:textId="77777777" w:rsidTr="001E3B74">
        <w:trPr>
          <w:trHeight w:val="850"/>
        </w:trPr>
        <w:tc>
          <w:tcPr>
            <w:tcW w:w="1548" w:type="dxa"/>
          </w:tcPr>
          <w:p w14:paraId="31DAED81"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HPE Aruba</w:t>
            </w:r>
          </w:p>
        </w:tc>
        <w:tc>
          <w:tcPr>
            <w:tcW w:w="1198" w:type="dxa"/>
          </w:tcPr>
          <w:p w14:paraId="36D64A8D" w14:textId="6BBD9F4E" w:rsidR="005359F1" w:rsidRPr="00D64EC9" w:rsidRDefault="001E3B74" w:rsidP="00D53C50">
            <w:pPr>
              <w:jc w:val="right"/>
              <w:rPr>
                <w:rFonts w:ascii="Times New Roman" w:hAnsi="Times New Roman" w:cs="Times New Roman"/>
                <w:sz w:val="20"/>
                <w:szCs w:val="20"/>
              </w:rPr>
            </w:pPr>
            <w:r>
              <w:rPr>
                <w:rFonts w:ascii="Times New Roman" w:hAnsi="Times New Roman" w:cs="Times New Roman"/>
                <w:color w:val="000000"/>
              </w:rPr>
              <w:t>MR46</w:t>
            </w:r>
          </w:p>
        </w:tc>
        <w:tc>
          <w:tcPr>
            <w:tcW w:w="861" w:type="dxa"/>
          </w:tcPr>
          <w:p w14:paraId="55F6D126"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78C2750B" w14:textId="77777777" w:rsidR="005359F1" w:rsidRPr="00D64EC9" w:rsidRDefault="005359F1" w:rsidP="00D53C50">
            <w:pPr>
              <w:jc w:val="right"/>
              <w:rPr>
                <w:rFonts w:ascii="Times New Roman" w:hAnsi="Times New Roman" w:cs="Times New Roman"/>
                <w:sz w:val="20"/>
                <w:szCs w:val="20"/>
              </w:rPr>
            </w:pPr>
            <w:r>
              <w:rPr>
                <w:rFonts w:ascii="Times New Roman" w:hAnsi="Times New Roman" w:cs="Times New Roman"/>
                <w:sz w:val="20"/>
                <w:szCs w:val="20"/>
              </w:rPr>
              <w:t>WAP</w:t>
            </w:r>
          </w:p>
        </w:tc>
        <w:tc>
          <w:tcPr>
            <w:tcW w:w="571" w:type="dxa"/>
          </w:tcPr>
          <w:p w14:paraId="571129D2" w14:textId="6537DB9F" w:rsidR="005359F1" w:rsidRPr="00442A8F" w:rsidRDefault="001E3B74" w:rsidP="00D53C50">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487E3CAC" w14:textId="77777777" w:rsidR="005359F1" w:rsidRPr="00442A8F" w:rsidRDefault="005359F1" w:rsidP="00D53C50">
            <w:pPr>
              <w:rPr>
                <w:rFonts w:ascii="Times New Roman" w:hAnsi="Times New Roman" w:cs="Times New Roman"/>
                <w:sz w:val="20"/>
                <w:szCs w:val="20"/>
              </w:rPr>
            </w:pPr>
          </w:p>
        </w:tc>
        <w:tc>
          <w:tcPr>
            <w:tcW w:w="938" w:type="dxa"/>
          </w:tcPr>
          <w:p w14:paraId="2DEA7517"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169ACEB2" w14:textId="77777777" w:rsidR="005359F1" w:rsidRPr="00442A8F" w:rsidRDefault="005359F1" w:rsidP="00D53C50">
            <w:pPr>
              <w:jc w:val="right"/>
              <w:rPr>
                <w:rFonts w:ascii="Times New Roman" w:hAnsi="Times New Roman" w:cs="Times New Roman"/>
                <w:sz w:val="20"/>
                <w:szCs w:val="20"/>
              </w:rPr>
            </w:pPr>
          </w:p>
        </w:tc>
        <w:tc>
          <w:tcPr>
            <w:tcW w:w="1097" w:type="dxa"/>
          </w:tcPr>
          <w:p w14:paraId="4BF84640" w14:textId="77777777" w:rsidR="005359F1" w:rsidRPr="00442A8F" w:rsidRDefault="005359F1" w:rsidP="00D53C50">
            <w:pPr>
              <w:jc w:val="right"/>
              <w:rPr>
                <w:rFonts w:ascii="Times New Roman" w:hAnsi="Times New Roman" w:cs="Times New Roman"/>
                <w:sz w:val="20"/>
                <w:szCs w:val="20"/>
              </w:rPr>
            </w:pPr>
          </w:p>
        </w:tc>
      </w:tr>
      <w:tr w:rsidR="005359F1" w14:paraId="6D05AAB7" w14:textId="77777777" w:rsidTr="001E3B74">
        <w:tc>
          <w:tcPr>
            <w:tcW w:w="1548" w:type="dxa"/>
          </w:tcPr>
          <w:p w14:paraId="01764D0E" w14:textId="77777777" w:rsidR="005359F1" w:rsidRDefault="005359F1" w:rsidP="00D53C50">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SonicWALL</w:t>
            </w:r>
          </w:p>
        </w:tc>
        <w:tc>
          <w:tcPr>
            <w:tcW w:w="1198" w:type="dxa"/>
          </w:tcPr>
          <w:p w14:paraId="3276CEB4" w14:textId="435FCFE4" w:rsidR="005359F1" w:rsidRPr="00D64EC9" w:rsidRDefault="001E3B74" w:rsidP="00D53C50">
            <w:pPr>
              <w:jc w:val="right"/>
              <w:rPr>
                <w:rFonts w:ascii="Times New Roman" w:hAnsi="Times New Roman" w:cs="Times New Roman"/>
                <w:sz w:val="20"/>
                <w:szCs w:val="20"/>
              </w:rPr>
            </w:pPr>
            <w:r>
              <w:rPr>
                <w:color w:val="000000"/>
              </w:rPr>
              <w:t>TZ300</w:t>
            </w:r>
          </w:p>
        </w:tc>
        <w:tc>
          <w:tcPr>
            <w:tcW w:w="861" w:type="dxa"/>
          </w:tcPr>
          <w:p w14:paraId="12E4A736"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68EF7D19" w14:textId="77777777" w:rsidR="005359F1" w:rsidRPr="00D64EC9" w:rsidRDefault="005359F1" w:rsidP="00D53C50">
            <w:pPr>
              <w:jc w:val="right"/>
              <w:rPr>
                <w:rFonts w:ascii="Times New Roman" w:hAnsi="Times New Roman" w:cs="Times New Roman"/>
                <w:sz w:val="20"/>
                <w:szCs w:val="20"/>
              </w:rPr>
            </w:pPr>
            <w:r>
              <w:rPr>
                <w:rFonts w:ascii="Times New Roman" w:hAnsi="Times New Roman" w:cs="Times New Roman"/>
                <w:sz w:val="20"/>
                <w:szCs w:val="20"/>
              </w:rPr>
              <w:t>Firewall</w:t>
            </w:r>
          </w:p>
        </w:tc>
        <w:tc>
          <w:tcPr>
            <w:tcW w:w="571" w:type="dxa"/>
          </w:tcPr>
          <w:p w14:paraId="469F0C4C"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1</w:t>
            </w:r>
          </w:p>
        </w:tc>
        <w:tc>
          <w:tcPr>
            <w:tcW w:w="1746" w:type="dxa"/>
          </w:tcPr>
          <w:p w14:paraId="5EA7AA88" w14:textId="6567F5CA" w:rsidR="005359F1" w:rsidRDefault="001E3B74" w:rsidP="00D53C50">
            <w:pPr>
              <w:pStyle w:val="xmsolistparagraph"/>
              <w:ind w:left="0"/>
              <w:jc w:val="right"/>
              <w:rPr>
                <w:color w:val="000000"/>
              </w:rPr>
            </w:pPr>
            <w:r>
              <w:rPr>
                <w:rFonts w:ascii="Arial" w:hAnsi="Arial" w:cs="Arial"/>
                <w:color w:val="222222"/>
                <w:sz w:val="21"/>
                <w:szCs w:val="21"/>
                <w:shd w:val="clear" w:color="auto" w:fill="FFFFFF"/>
              </w:rPr>
              <w:t>18B169BE84BC</w:t>
            </w:r>
          </w:p>
        </w:tc>
        <w:tc>
          <w:tcPr>
            <w:tcW w:w="938" w:type="dxa"/>
          </w:tcPr>
          <w:p w14:paraId="614604F6"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6393E3D" w14:textId="77777777" w:rsidR="005359F1" w:rsidRPr="00442A8F" w:rsidRDefault="005359F1" w:rsidP="00D53C50">
            <w:pPr>
              <w:jc w:val="right"/>
              <w:rPr>
                <w:rFonts w:ascii="Times New Roman" w:hAnsi="Times New Roman" w:cs="Times New Roman"/>
                <w:sz w:val="20"/>
                <w:szCs w:val="20"/>
              </w:rPr>
            </w:pPr>
          </w:p>
        </w:tc>
        <w:tc>
          <w:tcPr>
            <w:tcW w:w="1097" w:type="dxa"/>
          </w:tcPr>
          <w:p w14:paraId="6D158113" w14:textId="77777777" w:rsidR="005359F1" w:rsidRPr="00442A8F" w:rsidRDefault="005359F1" w:rsidP="00D53C50">
            <w:pPr>
              <w:jc w:val="right"/>
              <w:rPr>
                <w:rFonts w:ascii="Times New Roman" w:hAnsi="Times New Roman" w:cs="Times New Roman"/>
                <w:sz w:val="20"/>
                <w:szCs w:val="20"/>
              </w:rPr>
            </w:pPr>
          </w:p>
        </w:tc>
      </w:tr>
      <w:tr w:rsidR="005359F1" w14:paraId="629A7640" w14:textId="77777777" w:rsidTr="001E3B74">
        <w:tc>
          <w:tcPr>
            <w:tcW w:w="1548" w:type="dxa"/>
          </w:tcPr>
          <w:p w14:paraId="0D730F37" w14:textId="77777777" w:rsidR="005359F1" w:rsidRDefault="005359F1" w:rsidP="00D53C50">
            <w:pPr>
              <w:jc w:val="right"/>
              <w:rPr>
                <w:rFonts w:ascii="Times New Roman" w:hAnsi="Times New Roman" w:cs="Times New Roman"/>
                <w:sz w:val="20"/>
                <w:szCs w:val="20"/>
              </w:rPr>
            </w:pPr>
            <w:r w:rsidRPr="00FF1368">
              <w:rPr>
                <w:rFonts w:ascii="Times New Roman" w:hAnsi="Times New Roman" w:cs="Times New Roman"/>
                <w:color w:val="222222"/>
                <w:sz w:val="21"/>
                <w:szCs w:val="21"/>
                <w:shd w:val="clear" w:color="auto" w:fill="FFFFFF"/>
              </w:rPr>
              <w:t>Cisco 3750</w:t>
            </w:r>
          </w:p>
        </w:tc>
        <w:tc>
          <w:tcPr>
            <w:tcW w:w="1198" w:type="dxa"/>
          </w:tcPr>
          <w:p w14:paraId="121B77A4" w14:textId="52C67A97" w:rsidR="005359F1" w:rsidRPr="00D64EC9" w:rsidRDefault="001E3B74" w:rsidP="00D53C50">
            <w:pPr>
              <w:jc w:val="right"/>
              <w:rPr>
                <w:rFonts w:ascii="Times New Roman" w:hAnsi="Times New Roman" w:cs="Times New Roman"/>
                <w:color w:val="000000"/>
                <w:sz w:val="20"/>
                <w:szCs w:val="20"/>
              </w:rPr>
            </w:pPr>
            <w:r w:rsidRPr="00F30B64">
              <w:rPr>
                <w:rFonts w:ascii="Times New Roman" w:eastAsia="Times New Roman" w:hAnsi="Times New Roman" w:cs="Times New Roman"/>
                <w:color w:val="000000"/>
              </w:rPr>
              <w:t>MS225-48FP</w:t>
            </w:r>
          </w:p>
        </w:tc>
        <w:tc>
          <w:tcPr>
            <w:tcW w:w="861" w:type="dxa"/>
          </w:tcPr>
          <w:p w14:paraId="42C98D12"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4935B1BF"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Switch</w:t>
            </w:r>
          </w:p>
        </w:tc>
        <w:tc>
          <w:tcPr>
            <w:tcW w:w="571" w:type="dxa"/>
          </w:tcPr>
          <w:p w14:paraId="2BF0CDCC" w14:textId="2AEC964F" w:rsidR="005359F1" w:rsidRDefault="001E3B74" w:rsidP="00D53C50">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5013C3AE" w14:textId="77777777" w:rsidR="005359F1" w:rsidRDefault="005359F1" w:rsidP="00D53C50">
            <w:pPr>
              <w:jc w:val="right"/>
              <w:rPr>
                <w:color w:val="000000"/>
              </w:rPr>
            </w:pPr>
          </w:p>
        </w:tc>
        <w:tc>
          <w:tcPr>
            <w:tcW w:w="938" w:type="dxa"/>
          </w:tcPr>
          <w:p w14:paraId="2146C95F"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33A80F37" w14:textId="77777777" w:rsidR="005359F1" w:rsidRPr="00442A8F" w:rsidRDefault="005359F1" w:rsidP="00D53C50">
            <w:pPr>
              <w:jc w:val="right"/>
              <w:rPr>
                <w:rFonts w:ascii="Times New Roman" w:hAnsi="Times New Roman" w:cs="Times New Roman"/>
                <w:sz w:val="20"/>
                <w:szCs w:val="20"/>
              </w:rPr>
            </w:pPr>
          </w:p>
        </w:tc>
        <w:tc>
          <w:tcPr>
            <w:tcW w:w="1097" w:type="dxa"/>
          </w:tcPr>
          <w:p w14:paraId="515C7251" w14:textId="77777777" w:rsidR="005359F1" w:rsidRPr="00442A8F" w:rsidRDefault="005359F1" w:rsidP="00D53C50">
            <w:pPr>
              <w:jc w:val="right"/>
              <w:rPr>
                <w:rFonts w:ascii="Times New Roman" w:hAnsi="Times New Roman" w:cs="Times New Roman"/>
                <w:sz w:val="20"/>
                <w:szCs w:val="20"/>
              </w:rPr>
            </w:pPr>
          </w:p>
        </w:tc>
      </w:tr>
      <w:tr w:rsidR="005359F1" w14:paraId="6A7ABAF4" w14:textId="77777777" w:rsidTr="001E3B74">
        <w:tc>
          <w:tcPr>
            <w:tcW w:w="1548" w:type="dxa"/>
          </w:tcPr>
          <w:p w14:paraId="5AB75382"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Total</w:t>
            </w:r>
          </w:p>
        </w:tc>
        <w:tc>
          <w:tcPr>
            <w:tcW w:w="1198" w:type="dxa"/>
          </w:tcPr>
          <w:p w14:paraId="460B8F66" w14:textId="77777777" w:rsidR="005359F1" w:rsidRPr="00D64EC9" w:rsidRDefault="005359F1" w:rsidP="00D53C50">
            <w:pPr>
              <w:jc w:val="right"/>
              <w:rPr>
                <w:rFonts w:ascii="Times New Roman" w:hAnsi="Times New Roman" w:cs="Times New Roman"/>
                <w:color w:val="000000"/>
                <w:sz w:val="20"/>
                <w:szCs w:val="20"/>
              </w:rPr>
            </w:pPr>
          </w:p>
        </w:tc>
        <w:tc>
          <w:tcPr>
            <w:tcW w:w="861" w:type="dxa"/>
          </w:tcPr>
          <w:p w14:paraId="4489087B" w14:textId="77777777" w:rsidR="005359F1" w:rsidRDefault="005359F1" w:rsidP="00D53C50">
            <w:pPr>
              <w:jc w:val="right"/>
              <w:rPr>
                <w:rFonts w:ascii="Times New Roman" w:hAnsi="Times New Roman" w:cs="Times New Roman"/>
                <w:sz w:val="20"/>
                <w:szCs w:val="20"/>
              </w:rPr>
            </w:pPr>
          </w:p>
        </w:tc>
        <w:tc>
          <w:tcPr>
            <w:tcW w:w="1073" w:type="dxa"/>
          </w:tcPr>
          <w:p w14:paraId="58173B03" w14:textId="77777777" w:rsidR="005359F1" w:rsidRDefault="005359F1" w:rsidP="00D53C50">
            <w:pPr>
              <w:jc w:val="right"/>
              <w:rPr>
                <w:rFonts w:ascii="Times New Roman" w:hAnsi="Times New Roman" w:cs="Times New Roman"/>
                <w:sz w:val="20"/>
                <w:szCs w:val="20"/>
              </w:rPr>
            </w:pPr>
          </w:p>
        </w:tc>
        <w:tc>
          <w:tcPr>
            <w:tcW w:w="571" w:type="dxa"/>
          </w:tcPr>
          <w:p w14:paraId="0E3FC440" w14:textId="77777777" w:rsidR="005359F1" w:rsidRDefault="005359F1" w:rsidP="00D53C50">
            <w:pPr>
              <w:jc w:val="right"/>
              <w:rPr>
                <w:rFonts w:ascii="Times New Roman" w:hAnsi="Times New Roman" w:cs="Times New Roman"/>
                <w:sz w:val="20"/>
                <w:szCs w:val="20"/>
              </w:rPr>
            </w:pPr>
          </w:p>
        </w:tc>
        <w:tc>
          <w:tcPr>
            <w:tcW w:w="1746" w:type="dxa"/>
          </w:tcPr>
          <w:p w14:paraId="3F587CC7" w14:textId="77777777" w:rsidR="005359F1" w:rsidRDefault="005359F1" w:rsidP="00D53C50">
            <w:pPr>
              <w:jc w:val="right"/>
              <w:rPr>
                <w:rFonts w:ascii="Times New Roman" w:hAnsi="Times New Roman" w:cs="Times New Roman"/>
                <w:sz w:val="20"/>
                <w:szCs w:val="20"/>
              </w:rPr>
            </w:pPr>
          </w:p>
        </w:tc>
        <w:tc>
          <w:tcPr>
            <w:tcW w:w="938" w:type="dxa"/>
          </w:tcPr>
          <w:p w14:paraId="40B7BA9B" w14:textId="77777777" w:rsidR="005359F1" w:rsidRDefault="005359F1" w:rsidP="00D53C50">
            <w:pPr>
              <w:jc w:val="right"/>
              <w:rPr>
                <w:rFonts w:ascii="Times New Roman" w:hAnsi="Times New Roman" w:cs="Times New Roman"/>
                <w:sz w:val="20"/>
                <w:szCs w:val="20"/>
              </w:rPr>
            </w:pPr>
          </w:p>
        </w:tc>
        <w:tc>
          <w:tcPr>
            <w:tcW w:w="938" w:type="dxa"/>
          </w:tcPr>
          <w:p w14:paraId="637E9DC1" w14:textId="77777777" w:rsidR="005359F1" w:rsidRPr="00442A8F" w:rsidRDefault="005359F1" w:rsidP="00D53C50">
            <w:pPr>
              <w:jc w:val="right"/>
              <w:rPr>
                <w:rFonts w:ascii="Times New Roman" w:hAnsi="Times New Roman" w:cs="Times New Roman"/>
                <w:sz w:val="20"/>
                <w:szCs w:val="20"/>
              </w:rPr>
            </w:pPr>
          </w:p>
        </w:tc>
        <w:tc>
          <w:tcPr>
            <w:tcW w:w="1097" w:type="dxa"/>
          </w:tcPr>
          <w:p w14:paraId="0B76DFF7" w14:textId="77777777" w:rsidR="005359F1" w:rsidRPr="00442A8F" w:rsidRDefault="005359F1" w:rsidP="00D53C50">
            <w:pPr>
              <w:jc w:val="right"/>
              <w:rPr>
                <w:rFonts w:ascii="Times New Roman" w:hAnsi="Times New Roman" w:cs="Times New Roman"/>
                <w:sz w:val="20"/>
                <w:szCs w:val="20"/>
              </w:rPr>
            </w:pPr>
          </w:p>
        </w:tc>
      </w:tr>
    </w:tbl>
    <w:p w14:paraId="35F3644E" w14:textId="77777777" w:rsidR="005359F1" w:rsidRDefault="005359F1" w:rsidP="003F22C8">
      <w:pPr>
        <w:rPr>
          <w:rFonts w:ascii="Times New Roman" w:hAnsi="Times New Roman" w:cs="Times New Roman"/>
          <w:sz w:val="24"/>
          <w:szCs w:val="24"/>
        </w:rPr>
      </w:pPr>
    </w:p>
    <w:p w14:paraId="74307F01" w14:textId="2F0DEC60" w:rsidR="005359F1" w:rsidRDefault="00E6252B" w:rsidP="005359F1">
      <w:pPr>
        <w:rPr>
          <w:rFonts w:ascii="Times New Roman" w:hAnsi="Times New Roman" w:cs="Times New Roman"/>
          <w:sz w:val="24"/>
          <w:szCs w:val="24"/>
        </w:rPr>
      </w:pPr>
      <w:r w:rsidRPr="00E6252B">
        <w:rPr>
          <w:rFonts w:ascii="Times New Roman" w:hAnsi="Times New Roman" w:cs="Times New Roman"/>
          <w:b/>
          <w:bCs/>
          <w:sz w:val="24"/>
          <w:szCs w:val="24"/>
        </w:rPr>
        <w:t>D1.</w:t>
      </w:r>
      <w:r>
        <w:rPr>
          <w:rFonts w:ascii="Times New Roman" w:hAnsi="Times New Roman" w:cs="Times New Roman"/>
          <w:sz w:val="24"/>
          <w:szCs w:val="24"/>
        </w:rPr>
        <w:t xml:space="preserve"> </w:t>
      </w:r>
      <w:r w:rsidRPr="00E6252B">
        <w:rPr>
          <w:rFonts w:ascii="Times New Roman" w:hAnsi="Times New Roman" w:cs="Times New Roman"/>
          <w:b/>
          <w:bCs/>
          <w:sz w:val="24"/>
          <w:szCs w:val="24"/>
        </w:rPr>
        <w:t>Management Internal Broadband Service (MIBS) Worksheet</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548"/>
        <w:gridCol w:w="1198"/>
        <w:gridCol w:w="861"/>
        <w:gridCol w:w="1073"/>
        <w:gridCol w:w="571"/>
        <w:gridCol w:w="1746"/>
        <w:gridCol w:w="938"/>
        <w:gridCol w:w="938"/>
        <w:gridCol w:w="1097"/>
      </w:tblGrid>
      <w:tr w:rsidR="00E6252B" w14:paraId="7D8509EF" w14:textId="77777777" w:rsidTr="00DA27A4">
        <w:tc>
          <w:tcPr>
            <w:tcW w:w="1548" w:type="dxa"/>
          </w:tcPr>
          <w:p w14:paraId="2312347C"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198" w:type="dxa"/>
          </w:tcPr>
          <w:p w14:paraId="0C74391D" w14:textId="77777777" w:rsidR="00E6252B" w:rsidRPr="00080375" w:rsidRDefault="00E6252B" w:rsidP="00DA27A4">
            <w:pPr>
              <w:jc w:val="center"/>
              <w:rPr>
                <w:rFonts w:ascii="Times New Roman" w:hAnsi="Times New Roman" w:cs="Times New Roman"/>
                <w:b/>
                <w:bCs/>
              </w:rPr>
            </w:pPr>
            <w:proofErr w:type="spellStart"/>
            <w:r>
              <w:rPr>
                <w:rFonts w:ascii="Times New Roman" w:hAnsi="Times New Roman" w:cs="Times New Roman"/>
                <w:b/>
                <w:bCs/>
              </w:rPr>
              <w:t>Mfg</w:t>
            </w:r>
            <w:proofErr w:type="spellEnd"/>
            <w:r>
              <w:rPr>
                <w:rFonts w:ascii="Times New Roman" w:hAnsi="Times New Roman" w:cs="Times New Roman"/>
                <w:b/>
                <w:bCs/>
              </w:rPr>
              <w:t xml:space="preserve"> Part #</w:t>
            </w:r>
          </w:p>
        </w:tc>
        <w:tc>
          <w:tcPr>
            <w:tcW w:w="861" w:type="dxa"/>
          </w:tcPr>
          <w:p w14:paraId="61BFCCA0"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School Name</w:t>
            </w:r>
          </w:p>
        </w:tc>
        <w:tc>
          <w:tcPr>
            <w:tcW w:w="1073" w:type="dxa"/>
          </w:tcPr>
          <w:p w14:paraId="1619EDB8"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Product Type</w:t>
            </w:r>
          </w:p>
        </w:tc>
        <w:tc>
          <w:tcPr>
            <w:tcW w:w="571" w:type="dxa"/>
          </w:tcPr>
          <w:p w14:paraId="7BC16C47"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Q</w:t>
            </w:r>
            <w:r>
              <w:rPr>
                <w:rFonts w:ascii="Times New Roman" w:hAnsi="Times New Roman" w:cs="Times New Roman"/>
                <w:b/>
                <w:bCs/>
              </w:rPr>
              <w:t>ty</w:t>
            </w:r>
          </w:p>
        </w:tc>
        <w:tc>
          <w:tcPr>
            <w:tcW w:w="1746" w:type="dxa"/>
          </w:tcPr>
          <w:p w14:paraId="4663E816" w14:textId="77777777" w:rsidR="00E6252B" w:rsidRPr="00080375" w:rsidRDefault="00E6252B" w:rsidP="00DA27A4">
            <w:pPr>
              <w:jc w:val="center"/>
              <w:rPr>
                <w:rFonts w:ascii="Times New Roman" w:hAnsi="Times New Roman" w:cs="Times New Roman"/>
                <w:b/>
                <w:bCs/>
              </w:rPr>
            </w:pPr>
            <w:r>
              <w:rPr>
                <w:rFonts w:ascii="Times New Roman" w:hAnsi="Times New Roman" w:cs="Times New Roman"/>
                <w:b/>
                <w:bCs/>
              </w:rPr>
              <w:t>Serial #</w:t>
            </w:r>
          </w:p>
        </w:tc>
        <w:tc>
          <w:tcPr>
            <w:tcW w:w="938" w:type="dxa"/>
          </w:tcPr>
          <w:p w14:paraId="01CB7D6C"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76973B26"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22C51360" w14:textId="77777777" w:rsidR="00E6252B" w:rsidRPr="00080375" w:rsidRDefault="00E6252B" w:rsidP="00DA27A4">
            <w:pPr>
              <w:jc w:val="center"/>
              <w:rPr>
                <w:rFonts w:ascii="Times New Roman" w:hAnsi="Times New Roman" w:cs="Times New Roman"/>
                <w:b/>
                <w:bCs/>
              </w:rPr>
            </w:pPr>
            <w:r w:rsidRPr="00080375">
              <w:rPr>
                <w:rFonts w:ascii="Times New Roman" w:hAnsi="Times New Roman" w:cs="Times New Roman"/>
                <w:b/>
                <w:bCs/>
              </w:rPr>
              <w:t>Ineligible Cost</w:t>
            </w:r>
          </w:p>
        </w:tc>
      </w:tr>
      <w:tr w:rsidR="00E6252B" w14:paraId="5CDDB8B4" w14:textId="77777777" w:rsidTr="00DA27A4">
        <w:trPr>
          <w:trHeight w:val="850"/>
        </w:trPr>
        <w:tc>
          <w:tcPr>
            <w:tcW w:w="1548" w:type="dxa"/>
          </w:tcPr>
          <w:p w14:paraId="73DB21A3" w14:textId="77777777" w:rsidR="00E6252B" w:rsidRPr="00442A8F" w:rsidRDefault="00E6252B" w:rsidP="00DA27A4">
            <w:pPr>
              <w:jc w:val="right"/>
              <w:rPr>
                <w:rFonts w:ascii="Times New Roman" w:hAnsi="Times New Roman" w:cs="Times New Roman"/>
                <w:sz w:val="20"/>
                <w:szCs w:val="20"/>
              </w:rPr>
            </w:pPr>
            <w:r>
              <w:rPr>
                <w:rFonts w:ascii="Times New Roman" w:hAnsi="Times New Roman" w:cs="Times New Roman"/>
                <w:sz w:val="20"/>
                <w:szCs w:val="20"/>
              </w:rPr>
              <w:t>HPE Aruba</w:t>
            </w:r>
          </w:p>
        </w:tc>
        <w:tc>
          <w:tcPr>
            <w:tcW w:w="1198" w:type="dxa"/>
          </w:tcPr>
          <w:p w14:paraId="38A6682C" w14:textId="77777777" w:rsidR="00E6252B" w:rsidRPr="00D64EC9" w:rsidRDefault="00E6252B" w:rsidP="00DA27A4">
            <w:pPr>
              <w:jc w:val="right"/>
              <w:rPr>
                <w:rFonts w:ascii="Times New Roman" w:hAnsi="Times New Roman" w:cs="Times New Roman"/>
                <w:sz w:val="20"/>
                <w:szCs w:val="20"/>
              </w:rPr>
            </w:pPr>
            <w:r>
              <w:rPr>
                <w:rFonts w:ascii="Times New Roman" w:hAnsi="Times New Roman" w:cs="Times New Roman"/>
                <w:color w:val="000000"/>
              </w:rPr>
              <w:t>MR46</w:t>
            </w:r>
          </w:p>
        </w:tc>
        <w:tc>
          <w:tcPr>
            <w:tcW w:w="861" w:type="dxa"/>
          </w:tcPr>
          <w:p w14:paraId="62F7207F" w14:textId="77777777" w:rsidR="00E6252B" w:rsidRPr="00442A8F" w:rsidRDefault="00E6252B" w:rsidP="00DA27A4">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3DA69109" w14:textId="77777777" w:rsidR="00E6252B" w:rsidRPr="00D64EC9" w:rsidRDefault="00E6252B" w:rsidP="00DA27A4">
            <w:pPr>
              <w:jc w:val="right"/>
              <w:rPr>
                <w:rFonts w:ascii="Times New Roman" w:hAnsi="Times New Roman" w:cs="Times New Roman"/>
                <w:sz w:val="20"/>
                <w:szCs w:val="20"/>
              </w:rPr>
            </w:pPr>
            <w:r>
              <w:rPr>
                <w:rFonts w:ascii="Times New Roman" w:hAnsi="Times New Roman" w:cs="Times New Roman"/>
                <w:sz w:val="20"/>
                <w:szCs w:val="20"/>
              </w:rPr>
              <w:t>WAP</w:t>
            </w:r>
          </w:p>
        </w:tc>
        <w:tc>
          <w:tcPr>
            <w:tcW w:w="571" w:type="dxa"/>
          </w:tcPr>
          <w:p w14:paraId="3A16EB80" w14:textId="77777777" w:rsidR="00E6252B" w:rsidRPr="00442A8F" w:rsidRDefault="00E6252B" w:rsidP="00DA27A4">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1C555030" w14:textId="77777777" w:rsidR="00E6252B" w:rsidRPr="00442A8F" w:rsidRDefault="00E6252B" w:rsidP="00DA27A4">
            <w:pPr>
              <w:rPr>
                <w:rFonts w:ascii="Times New Roman" w:hAnsi="Times New Roman" w:cs="Times New Roman"/>
                <w:sz w:val="20"/>
                <w:szCs w:val="20"/>
              </w:rPr>
            </w:pPr>
          </w:p>
        </w:tc>
        <w:tc>
          <w:tcPr>
            <w:tcW w:w="938" w:type="dxa"/>
          </w:tcPr>
          <w:p w14:paraId="0FF20E3E" w14:textId="77777777" w:rsidR="00E6252B" w:rsidRPr="00442A8F" w:rsidRDefault="00E6252B"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4191AF7" w14:textId="77777777" w:rsidR="00E6252B" w:rsidRPr="00442A8F" w:rsidRDefault="00E6252B" w:rsidP="00DA27A4">
            <w:pPr>
              <w:jc w:val="right"/>
              <w:rPr>
                <w:rFonts w:ascii="Times New Roman" w:hAnsi="Times New Roman" w:cs="Times New Roman"/>
                <w:sz w:val="20"/>
                <w:szCs w:val="20"/>
              </w:rPr>
            </w:pPr>
          </w:p>
        </w:tc>
        <w:tc>
          <w:tcPr>
            <w:tcW w:w="1097" w:type="dxa"/>
          </w:tcPr>
          <w:p w14:paraId="622C69A5" w14:textId="77777777" w:rsidR="00E6252B" w:rsidRPr="00442A8F" w:rsidRDefault="00E6252B" w:rsidP="00DA27A4">
            <w:pPr>
              <w:jc w:val="right"/>
              <w:rPr>
                <w:rFonts w:ascii="Times New Roman" w:hAnsi="Times New Roman" w:cs="Times New Roman"/>
                <w:sz w:val="20"/>
                <w:szCs w:val="20"/>
              </w:rPr>
            </w:pPr>
          </w:p>
        </w:tc>
      </w:tr>
      <w:tr w:rsidR="00E6252B" w14:paraId="718693DC" w14:textId="77777777" w:rsidTr="00DA27A4">
        <w:tc>
          <w:tcPr>
            <w:tcW w:w="1548" w:type="dxa"/>
          </w:tcPr>
          <w:p w14:paraId="4103C275" w14:textId="77777777" w:rsidR="00E6252B" w:rsidRDefault="00E6252B" w:rsidP="00DA27A4">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SonicWALL</w:t>
            </w:r>
          </w:p>
        </w:tc>
        <w:tc>
          <w:tcPr>
            <w:tcW w:w="1198" w:type="dxa"/>
          </w:tcPr>
          <w:p w14:paraId="4847E004" w14:textId="77777777" w:rsidR="00E6252B" w:rsidRPr="00D64EC9" w:rsidRDefault="00E6252B" w:rsidP="00DA27A4">
            <w:pPr>
              <w:jc w:val="right"/>
              <w:rPr>
                <w:rFonts w:ascii="Times New Roman" w:hAnsi="Times New Roman" w:cs="Times New Roman"/>
                <w:sz w:val="20"/>
                <w:szCs w:val="20"/>
              </w:rPr>
            </w:pPr>
            <w:r>
              <w:rPr>
                <w:color w:val="000000"/>
              </w:rPr>
              <w:t>TZ300</w:t>
            </w:r>
          </w:p>
        </w:tc>
        <w:tc>
          <w:tcPr>
            <w:tcW w:w="861" w:type="dxa"/>
          </w:tcPr>
          <w:p w14:paraId="0869C74F" w14:textId="77777777" w:rsidR="00E6252B" w:rsidRPr="00442A8F" w:rsidRDefault="00E6252B" w:rsidP="00DA27A4">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5D0FCA9C" w14:textId="77777777" w:rsidR="00E6252B" w:rsidRPr="00D64EC9" w:rsidRDefault="00E6252B" w:rsidP="00DA27A4">
            <w:pPr>
              <w:jc w:val="right"/>
              <w:rPr>
                <w:rFonts w:ascii="Times New Roman" w:hAnsi="Times New Roman" w:cs="Times New Roman"/>
                <w:sz w:val="20"/>
                <w:szCs w:val="20"/>
              </w:rPr>
            </w:pPr>
            <w:r>
              <w:rPr>
                <w:rFonts w:ascii="Times New Roman" w:hAnsi="Times New Roman" w:cs="Times New Roman"/>
                <w:sz w:val="20"/>
                <w:szCs w:val="20"/>
              </w:rPr>
              <w:t>Firewall</w:t>
            </w:r>
          </w:p>
        </w:tc>
        <w:tc>
          <w:tcPr>
            <w:tcW w:w="571" w:type="dxa"/>
          </w:tcPr>
          <w:p w14:paraId="41DCA341"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1</w:t>
            </w:r>
          </w:p>
        </w:tc>
        <w:tc>
          <w:tcPr>
            <w:tcW w:w="1746" w:type="dxa"/>
          </w:tcPr>
          <w:p w14:paraId="486FD39F" w14:textId="77777777" w:rsidR="00E6252B" w:rsidRDefault="00E6252B" w:rsidP="00DA27A4">
            <w:pPr>
              <w:pStyle w:val="xmsolistparagraph"/>
              <w:ind w:left="0"/>
              <w:jc w:val="right"/>
              <w:rPr>
                <w:color w:val="000000"/>
              </w:rPr>
            </w:pPr>
            <w:r>
              <w:rPr>
                <w:rFonts w:ascii="Arial" w:hAnsi="Arial" w:cs="Arial"/>
                <w:color w:val="222222"/>
                <w:sz w:val="21"/>
                <w:szCs w:val="21"/>
                <w:shd w:val="clear" w:color="auto" w:fill="FFFFFF"/>
              </w:rPr>
              <w:t>18B169BE84BC</w:t>
            </w:r>
          </w:p>
        </w:tc>
        <w:tc>
          <w:tcPr>
            <w:tcW w:w="938" w:type="dxa"/>
          </w:tcPr>
          <w:p w14:paraId="051660E5"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468FD468" w14:textId="77777777" w:rsidR="00E6252B" w:rsidRPr="00442A8F" w:rsidRDefault="00E6252B" w:rsidP="00DA27A4">
            <w:pPr>
              <w:jc w:val="right"/>
              <w:rPr>
                <w:rFonts w:ascii="Times New Roman" w:hAnsi="Times New Roman" w:cs="Times New Roman"/>
                <w:sz w:val="20"/>
                <w:szCs w:val="20"/>
              </w:rPr>
            </w:pPr>
          </w:p>
        </w:tc>
        <w:tc>
          <w:tcPr>
            <w:tcW w:w="1097" w:type="dxa"/>
          </w:tcPr>
          <w:p w14:paraId="16D481DC" w14:textId="77777777" w:rsidR="00E6252B" w:rsidRPr="00442A8F" w:rsidRDefault="00E6252B" w:rsidP="00DA27A4">
            <w:pPr>
              <w:jc w:val="right"/>
              <w:rPr>
                <w:rFonts w:ascii="Times New Roman" w:hAnsi="Times New Roman" w:cs="Times New Roman"/>
                <w:sz w:val="20"/>
                <w:szCs w:val="20"/>
              </w:rPr>
            </w:pPr>
          </w:p>
        </w:tc>
      </w:tr>
      <w:tr w:rsidR="00E6252B" w14:paraId="0CE7266A" w14:textId="77777777" w:rsidTr="00DA27A4">
        <w:tc>
          <w:tcPr>
            <w:tcW w:w="1548" w:type="dxa"/>
          </w:tcPr>
          <w:p w14:paraId="52E34EF0" w14:textId="77777777" w:rsidR="00E6252B" w:rsidRDefault="00E6252B" w:rsidP="00DA27A4">
            <w:pPr>
              <w:jc w:val="right"/>
              <w:rPr>
                <w:rFonts w:ascii="Times New Roman" w:hAnsi="Times New Roman" w:cs="Times New Roman"/>
                <w:sz w:val="20"/>
                <w:szCs w:val="20"/>
              </w:rPr>
            </w:pPr>
            <w:r w:rsidRPr="00FF1368">
              <w:rPr>
                <w:rFonts w:ascii="Times New Roman" w:hAnsi="Times New Roman" w:cs="Times New Roman"/>
                <w:color w:val="222222"/>
                <w:sz w:val="21"/>
                <w:szCs w:val="21"/>
                <w:shd w:val="clear" w:color="auto" w:fill="FFFFFF"/>
              </w:rPr>
              <w:t>Cisco 3750</w:t>
            </w:r>
          </w:p>
        </w:tc>
        <w:tc>
          <w:tcPr>
            <w:tcW w:w="1198" w:type="dxa"/>
          </w:tcPr>
          <w:p w14:paraId="75583C4E" w14:textId="77777777" w:rsidR="00E6252B" w:rsidRPr="00D64EC9" w:rsidRDefault="00E6252B" w:rsidP="00DA27A4">
            <w:pPr>
              <w:jc w:val="right"/>
              <w:rPr>
                <w:rFonts w:ascii="Times New Roman" w:hAnsi="Times New Roman" w:cs="Times New Roman"/>
                <w:color w:val="000000"/>
                <w:sz w:val="20"/>
                <w:szCs w:val="20"/>
              </w:rPr>
            </w:pPr>
            <w:r w:rsidRPr="00F30B64">
              <w:rPr>
                <w:rFonts w:ascii="Times New Roman" w:eastAsia="Times New Roman" w:hAnsi="Times New Roman" w:cs="Times New Roman"/>
                <w:color w:val="000000"/>
              </w:rPr>
              <w:t>MS225-48FP</w:t>
            </w:r>
          </w:p>
        </w:tc>
        <w:tc>
          <w:tcPr>
            <w:tcW w:w="861" w:type="dxa"/>
          </w:tcPr>
          <w:p w14:paraId="550E647C"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2431D552"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Switch</w:t>
            </w:r>
          </w:p>
        </w:tc>
        <w:tc>
          <w:tcPr>
            <w:tcW w:w="571" w:type="dxa"/>
          </w:tcPr>
          <w:p w14:paraId="26D17053"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4BCEE935" w14:textId="77777777" w:rsidR="00E6252B" w:rsidRDefault="00E6252B" w:rsidP="00DA27A4">
            <w:pPr>
              <w:jc w:val="right"/>
              <w:rPr>
                <w:color w:val="000000"/>
              </w:rPr>
            </w:pPr>
          </w:p>
        </w:tc>
        <w:tc>
          <w:tcPr>
            <w:tcW w:w="938" w:type="dxa"/>
          </w:tcPr>
          <w:p w14:paraId="5BD573EA"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26CCB3CC" w14:textId="77777777" w:rsidR="00E6252B" w:rsidRPr="00442A8F" w:rsidRDefault="00E6252B" w:rsidP="00DA27A4">
            <w:pPr>
              <w:jc w:val="right"/>
              <w:rPr>
                <w:rFonts w:ascii="Times New Roman" w:hAnsi="Times New Roman" w:cs="Times New Roman"/>
                <w:sz w:val="20"/>
                <w:szCs w:val="20"/>
              </w:rPr>
            </w:pPr>
          </w:p>
        </w:tc>
        <w:tc>
          <w:tcPr>
            <w:tcW w:w="1097" w:type="dxa"/>
          </w:tcPr>
          <w:p w14:paraId="161A6025" w14:textId="77777777" w:rsidR="00E6252B" w:rsidRPr="00442A8F" w:rsidRDefault="00E6252B" w:rsidP="00DA27A4">
            <w:pPr>
              <w:jc w:val="right"/>
              <w:rPr>
                <w:rFonts w:ascii="Times New Roman" w:hAnsi="Times New Roman" w:cs="Times New Roman"/>
                <w:sz w:val="20"/>
                <w:szCs w:val="20"/>
              </w:rPr>
            </w:pPr>
          </w:p>
        </w:tc>
      </w:tr>
      <w:tr w:rsidR="00E6252B" w14:paraId="19FD9000" w14:textId="77777777" w:rsidTr="00DA27A4">
        <w:tc>
          <w:tcPr>
            <w:tcW w:w="1548" w:type="dxa"/>
          </w:tcPr>
          <w:p w14:paraId="1AB9621D" w14:textId="77777777" w:rsidR="00E6252B" w:rsidRDefault="00E6252B" w:rsidP="00DA27A4">
            <w:pPr>
              <w:jc w:val="right"/>
              <w:rPr>
                <w:rFonts w:ascii="Times New Roman" w:hAnsi="Times New Roman" w:cs="Times New Roman"/>
                <w:sz w:val="20"/>
                <w:szCs w:val="20"/>
              </w:rPr>
            </w:pPr>
            <w:r>
              <w:rPr>
                <w:rFonts w:ascii="Times New Roman" w:hAnsi="Times New Roman" w:cs="Times New Roman"/>
                <w:sz w:val="20"/>
                <w:szCs w:val="20"/>
              </w:rPr>
              <w:t>Total</w:t>
            </w:r>
          </w:p>
        </w:tc>
        <w:tc>
          <w:tcPr>
            <w:tcW w:w="1198" w:type="dxa"/>
          </w:tcPr>
          <w:p w14:paraId="54F5AF73" w14:textId="77777777" w:rsidR="00E6252B" w:rsidRPr="00D64EC9" w:rsidRDefault="00E6252B" w:rsidP="00DA27A4">
            <w:pPr>
              <w:jc w:val="right"/>
              <w:rPr>
                <w:rFonts w:ascii="Times New Roman" w:hAnsi="Times New Roman" w:cs="Times New Roman"/>
                <w:color w:val="000000"/>
                <w:sz w:val="20"/>
                <w:szCs w:val="20"/>
              </w:rPr>
            </w:pPr>
          </w:p>
        </w:tc>
        <w:tc>
          <w:tcPr>
            <w:tcW w:w="861" w:type="dxa"/>
          </w:tcPr>
          <w:p w14:paraId="7058C277" w14:textId="77777777" w:rsidR="00E6252B" w:rsidRDefault="00E6252B" w:rsidP="00DA27A4">
            <w:pPr>
              <w:jc w:val="right"/>
              <w:rPr>
                <w:rFonts w:ascii="Times New Roman" w:hAnsi="Times New Roman" w:cs="Times New Roman"/>
                <w:sz w:val="20"/>
                <w:szCs w:val="20"/>
              </w:rPr>
            </w:pPr>
          </w:p>
        </w:tc>
        <w:tc>
          <w:tcPr>
            <w:tcW w:w="1073" w:type="dxa"/>
          </w:tcPr>
          <w:p w14:paraId="18293A75" w14:textId="77777777" w:rsidR="00E6252B" w:rsidRDefault="00E6252B" w:rsidP="00DA27A4">
            <w:pPr>
              <w:jc w:val="right"/>
              <w:rPr>
                <w:rFonts w:ascii="Times New Roman" w:hAnsi="Times New Roman" w:cs="Times New Roman"/>
                <w:sz w:val="20"/>
                <w:szCs w:val="20"/>
              </w:rPr>
            </w:pPr>
          </w:p>
        </w:tc>
        <w:tc>
          <w:tcPr>
            <w:tcW w:w="571" w:type="dxa"/>
          </w:tcPr>
          <w:p w14:paraId="00B44B49" w14:textId="77777777" w:rsidR="00E6252B" w:rsidRDefault="00E6252B" w:rsidP="00DA27A4">
            <w:pPr>
              <w:jc w:val="right"/>
              <w:rPr>
                <w:rFonts w:ascii="Times New Roman" w:hAnsi="Times New Roman" w:cs="Times New Roman"/>
                <w:sz w:val="20"/>
                <w:szCs w:val="20"/>
              </w:rPr>
            </w:pPr>
          </w:p>
        </w:tc>
        <w:tc>
          <w:tcPr>
            <w:tcW w:w="1746" w:type="dxa"/>
          </w:tcPr>
          <w:p w14:paraId="1FB8EC83" w14:textId="77777777" w:rsidR="00E6252B" w:rsidRDefault="00E6252B" w:rsidP="00DA27A4">
            <w:pPr>
              <w:jc w:val="right"/>
              <w:rPr>
                <w:rFonts w:ascii="Times New Roman" w:hAnsi="Times New Roman" w:cs="Times New Roman"/>
                <w:sz w:val="20"/>
                <w:szCs w:val="20"/>
              </w:rPr>
            </w:pPr>
          </w:p>
        </w:tc>
        <w:tc>
          <w:tcPr>
            <w:tcW w:w="938" w:type="dxa"/>
          </w:tcPr>
          <w:p w14:paraId="145631E3" w14:textId="77777777" w:rsidR="00E6252B" w:rsidRDefault="00E6252B" w:rsidP="00DA27A4">
            <w:pPr>
              <w:jc w:val="right"/>
              <w:rPr>
                <w:rFonts w:ascii="Times New Roman" w:hAnsi="Times New Roman" w:cs="Times New Roman"/>
                <w:sz w:val="20"/>
                <w:szCs w:val="20"/>
              </w:rPr>
            </w:pPr>
          </w:p>
        </w:tc>
        <w:tc>
          <w:tcPr>
            <w:tcW w:w="938" w:type="dxa"/>
          </w:tcPr>
          <w:p w14:paraId="49C49DB4" w14:textId="77777777" w:rsidR="00E6252B" w:rsidRPr="00442A8F" w:rsidRDefault="00E6252B" w:rsidP="00DA27A4">
            <w:pPr>
              <w:jc w:val="right"/>
              <w:rPr>
                <w:rFonts w:ascii="Times New Roman" w:hAnsi="Times New Roman" w:cs="Times New Roman"/>
                <w:sz w:val="20"/>
                <w:szCs w:val="20"/>
              </w:rPr>
            </w:pPr>
          </w:p>
        </w:tc>
        <w:tc>
          <w:tcPr>
            <w:tcW w:w="1097" w:type="dxa"/>
          </w:tcPr>
          <w:p w14:paraId="16E2E87C" w14:textId="77777777" w:rsidR="00E6252B" w:rsidRPr="00442A8F" w:rsidRDefault="00E6252B" w:rsidP="00DA27A4">
            <w:pPr>
              <w:jc w:val="right"/>
              <w:rPr>
                <w:rFonts w:ascii="Times New Roman" w:hAnsi="Times New Roman" w:cs="Times New Roman"/>
                <w:sz w:val="20"/>
                <w:szCs w:val="20"/>
              </w:rPr>
            </w:pPr>
          </w:p>
        </w:tc>
      </w:tr>
    </w:tbl>
    <w:p w14:paraId="2EE50589" w14:textId="77777777" w:rsidR="00E6252B" w:rsidRDefault="00E6252B" w:rsidP="005359F1">
      <w:pPr>
        <w:rPr>
          <w:rFonts w:ascii="Times New Roman" w:hAnsi="Times New Roman" w:cs="Times New Roman"/>
          <w:sz w:val="24"/>
          <w:szCs w:val="24"/>
        </w:rPr>
      </w:pPr>
    </w:p>
    <w:p w14:paraId="2B5891F1" w14:textId="77777777" w:rsidR="005359F1" w:rsidRDefault="005359F1" w:rsidP="005359F1">
      <w:pPr>
        <w:rPr>
          <w:rFonts w:ascii="Times New Roman" w:hAnsi="Times New Roman" w:cs="Times New Roman"/>
          <w:sz w:val="24"/>
          <w:szCs w:val="24"/>
        </w:rPr>
      </w:pPr>
    </w:p>
    <w:p w14:paraId="58D91C83" w14:textId="77777777" w:rsidR="005359F1" w:rsidRDefault="005359F1" w:rsidP="005359F1">
      <w:pPr>
        <w:rPr>
          <w:rFonts w:ascii="Times New Roman" w:hAnsi="Times New Roman" w:cs="Times New Roman"/>
          <w:sz w:val="24"/>
          <w:szCs w:val="24"/>
        </w:rPr>
      </w:pPr>
    </w:p>
    <w:p w14:paraId="386037DC" w14:textId="77777777" w:rsidR="005359F1" w:rsidRDefault="005359F1" w:rsidP="005359F1">
      <w:pPr>
        <w:rPr>
          <w:rFonts w:ascii="Times New Roman" w:hAnsi="Times New Roman" w:cs="Times New Roman"/>
          <w:sz w:val="24"/>
          <w:szCs w:val="24"/>
        </w:rPr>
      </w:pPr>
    </w:p>
    <w:p w14:paraId="4D38EA33" w14:textId="77777777" w:rsidR="000602AF" w:rsidRDefault="000602AF" w:rsidP="005359F1">
      <w:pPr>
        <w:rPr>
          <w:rFonts w:ascii="Times New Roman" w:hAnsi="Times New Roman" w:cs="Times New Roman"/>
          <w:sz w:val="24"/>
          <w:szCs w:val="24"/>
        </w:rPr>
      </w:pPr>
    </w:p>
    <w:p w14:paraId="3A36765D" w14:textId="77777777" w:rsidR="000602AF" w:rsidRDefault="000602AF" w:rsidP="005359F1">
      <w:pPr>
        <w:rPr>
          <w:rFonts w:ascii="Times New Roman" w:hAnsi="Times New Roman" w:cs="Times New Roman"/>
          <w:sz w:val="24"/>
          <w:szCs w:val="24"/>
        </w:rPr>
      </w:pPr>
    </w:p>
    <w:p w14:paraId="5EA278CF" w14:textId="77777777" w:rsidR="000602AF" w:rsidRDefault="000602AF" w:rsidP="005359F1">
      <w:pPr>
        <w:rPr>
          <w:rFonts w:ascii="Times New Roman" w:hAnsi="Times New Roman" w:cs="Times New Roman"/>
          <w:sz w:val="24"/>
          <w:szCs w:val="24"/>
        </w:rPr>
      </w:pPr>
    </w:p>
    <w:p w14:paraId="46A21C66" w14:textId="77777777" w:rsidR="000602AF" w:rsidRDefault="000602AF" w:rsidP="005359F1">
      <w:pPr>
        <w:rPr>
          <w:rFonts w:ascii="Times New Roman" w:hAnsi="Times New Roman" w:cs="Times New Roman"/>
          <w:sz w:val="24"/>
          <w:szCs w:val="24"/>
        </w:rPr>
      </w:pPr>
    </w:p>
    <w:p w14:paraId="281CE7BD" w14:textId="77777777" w:rsidR="000602AF" w:rsidRDefault="000602AF" w:rsidP="005359F1">
      <w:pPr>
        <w:rPr>
          <w:rFonts w:ascii="Times New Roman" w:hAnsi="Times New Roman" w:cs="Times New Roman"/>
          <w:sz w:val="24"/>
          <w:szCs w:val="24"/>
        </w:rPr>
      </w:pPr>
    </w:p>
    <w:p w14:paraId="1C58F33D" w14:textId="77777777" w:rsidR="000602AF" w:rsidRDefault="000602AF" w:rsidP="005359F1">
      <w:pPr>
        <w:rPr>
          <w:rFonts w:ascii="Times New Roman" w:hAnsi="Times New Roman" w:cs="Times New Roman"/>
          <w:sz w:val="24"/>
          <w:szCs w:val="24"/>
        </w:rPr>
      </w:pPr>
    </w:p>
    <w:p w14:paraId="6DE53AB9" w14:textId="77777777" w:rsidR="000602AF" w:rsidRDefault="000602AF" w:rsidP="005359F1">
      <w:pPr>
        <w:rPr>
          <w:rFonts w:ascii="Times New Roman" w:hAnsi="Times New Roman" w:cs="Times New Roman"/>
          <w:sz w:val="24"/>
          <w:szCs w:val="24"/>
        </w:rPr>
      </w:pPr>
    </w:p>
    <w:p w14:paraId="0B0E0ECE" w14:textId="58EE45D8"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64FDA389" w:rsidR="0029233F" w:rsidRPr="00472947" w:rsidRDefault="007A353B" w:rsidP="0029233F">
      <w:pPr>
        <w:widowControl w:val="0"/>
        <w:tabs>
          <w:tab w:val="left" w:pos="660"/>
        </w:tabs>
        <w:autoSpaceDE w:val="0"/>
        <w:autoSpaceDN w:val="0"/>
        <w:spacing w:before="84" w:after="0" w:line="240" w:lineRule="auto"/>
        <w:jc w:val="center"/>
        <w:outlineLvl w:val="2"/>
        <w:rPr>
          <w:b/>
          <w:bCs/>
        </w:rPr>
      </w:pPr>
      <w:r>
        <w:rPr>
          <w:b/>
          <w:bCs/>
        </w:rPr>
        <w:t>St. Ignatius School</w:t>
      </w:r>
    </w:p>
    <w:p w14:paraId="3E3DDBF3" w14:textId="0382A9BC"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7555A8">
        <w:rPr>
          <w:b/>
          <w:bCs/>
        </w:rPr>
        <w:t xml:space="preserve">4 </w:t>
      </w:r>
      <w:r w:rsidRPr="00472947">
        <w:rPr>
          <w:b/>
          <w:bCs/>
        </w:rPr>
        <w:t>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15BE97FB" w:rsidR="00BF3840" w:rsidRPr="00BF3840" w:rsidRDefault="007A353B"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St. Ignatius School</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04ABDDA8" w:rsidR="00BF3840" w:rsidRPr="00BF3840" w:rsidRDefault="00DF609B"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143984</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56FB0E50"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0444A5">
              <w:rPr>
                <w:rFonts w:ascii="Arial" w:eastAsia="Times New Roman" w:hAnsi="Times New Roman" w:cs="Times New Roman"/>
                <w:b/>
                <w:bCs/>
                <w:sz w:val="24"/>
                <w:lang w:bidi="en-US"/>
              </w:rPr>
              <w:t>40003344</w:t>
            </w:r>
            <w:r>
              <w:rPr>
                <w:rFonts w:ascii="Arial" w:eastAsia="Times New Roman" w:hAnsi="Times New Roman" w:cs="Times New Roman"/>
                <w:b/>
                <w:bCs/>
                <w:sz w:val="24"/>
                <w:lang w:bidi="en-US"/>
              </w:rPr>
              <w:t xml:space="preserve"> (12</w:t>
            </w:r>
            <w:r w:rsidR="007555A8">
              <w:rPr>
                <w:rFonts w:ascii="Arial" w:eastAsia="Times New Roman" w:hAnsi="Times New Roman" w:cs="Times New Roman"/>
                <w:b/>
                <w:bCs/>
                <w:sz w:val="24"/>
                <w:lang w:bidi="en-US"/>
              </w:rPr>
              <w:t>7</w:t>
            </w:r>
            <w:r>
              <w:rPr>
                <w:rFonts w:ascii="Arial" w:eastAsia="Times New Roman" w:hAnsi="Times New Roman" w:cs="Times New Roman"/>
                <w:b/>
                <w:bCs/>
                <w:sz w:val="24"/>
                <w:lang w:bidi="en-US"/>
              </w:rPr>
              <w:t>B-2</w:t>
            </w:r>
            <w:r w:rsidR="000444A5">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7FDCD42F">
            <wp:extent cx="5486400" cy="2425504"/>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960" cy="2439899"/>
                    </a:xfrm>
                    <a:prstGeom prst="rect">
                      <a:avLst/>
                    </a:prstGeom>
                    <a:noFill/>
                    <a:ln>
                      <a:noFill/>
                    </a:ln>
                  </pic:spPr>
                </pic:pic>
              </a:graphicData>
            </a:graphic>
          </wp:inline>
        </w:drawing>
      </w:r>
    </w:p>
    <w:p w14:paraId="618ED888" w14:textId="1DBB06B8" w:rsidR="00BF3840" w:rsidRDefault="002A67BC" w:rsidP="007B527F">
      <w:pPr>
        <w:widowControl w:val="0"/>
        <w:tabs>
          <w:tab w:val="left" w:pos="660"/>
        </w:tabs>
        <w:autoSpaceDE w:val="0"/>
        <w:autoSpaceDN w:val="0"/>
        <w:spacing w:before="84" w:after="0" w:line="240" w:lineRule="auto"/>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084C38E4">
                <wp:simplePos x="0" y="0"/>
                <wp:positionH relativeFrom="column">
                  <wp:posOffset>-378460</wp:posOffset>
                </wp:positionH>
                <wp:positionV relativeFrom="paragraph">
                  <wp:posOffset>182880</wp:posOffset>
                </wp:positionV>
                <wp:extent cx="6878320" cy="239776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397760"/>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1"/>
                              <w:gridCol w:w="5264"/>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margin-left:-29.8pt;margin-top:14.4pt;width:541.6pt;height:18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1"/>
                        <w:gridCol w:w="5264"/>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6B71C5BA" w14:textId="407B7926" w:rsidR="00BF3840" w:rsidRDefault="00BF3840" w:rsidP="007B527F">
      <w:pPr>
        <w:widowControl w:val="0"/>
        <w:tabs>
          <w:tab w:val="left" w:pos="660"/>
        </w:tabs>
        <w:autoSpaceDE w:val="0"/>
        <w:autoSpaceDN w:val="0"/>
        <w:spacing w:before="84" w:after="0" w:line="240" w:lineRule="auto"/>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p w14:paraId="12E2AD2C" w14:textId="77777777" w:rsidR="00F30B64" w:rsidRDefault="00F30B64" w:rsidP="0029233F">
      <w:pPr>
        <w:widowControl w:val="0"/>
        <w:tabs>
          <w:tab w:val="left" w:pos="660"/>
        </w:tabs>
        <w:autoSpaceDE w:val="0"/>
        <w:autoSpaceDN w:val="0"/>
        <w:spacing w:before="84" w:after="0" w:line="240" w:lineRule="auto"/>
        <w:jc w:val="center"/>
        <w:outlineLvl w:val="2"/>
        <w:rPr>
          <w:b/>
          <w:bCs/>
        </w:rPr>
      </w:pPr>
    </w:p>
    <w:p w14:paraId="1187D6ED" w14:textId="77777777" w:rsidR="00F30B64" w:rsidRDefault="00F30B64" w:rsidP="0029233F">
      <w:pPr>
        <w:widowControl w:val="0"/>
        <w:tabs>
          <w:tab w:val="left" w:pos="660"/>
        </w:tabs>
        <w:autoSpaceDE w:val="0"/>
        <w:autoSpaceDN w:val="0"/>
        <w:spacing w:before="84" w:after="0" w:line="240" w:lineRule="auto"/>
        <w:jc w:val="center"/>
        <w:outlineLvl w:val="2"/>
        <w:rPr>
          <w:b/>
          <w:bCs/>
        </w:rPr>
      </w:pPr>
    </w:p>
    <w:sectPr w:rsidR="00F30B64" w:rsidSect="00207603">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3189B"/>
    <w:rsid w:val="000444A5"/>
    <w:rsid w:val="00045084"/>
    <w:rsid w:val="0005061F"/>
    <w:rsid w:val="00052B05"/>
    <w:rsid w:val="000602AF"/>
    <w:rsid w:val="00080375"/>
    <w:rsid w:val="00081245"/>
    <w:rsid w:val="000847B5"/>
    <w:rsid w:val="00092510"/>
    <w:rsid w:val="00096C5D"/>
    <w:rsid w:val="000A0A20"/>
    <w:rsid w:val="000A25FF"/>
    <w:rsid w:val="000A42A9"/>
    <w:rsid w:val="000B1301"/>
    <w:rsid w:val="000B2CD7"/>
    <w:rsid w:val="000C0273"/>
    <w:rsid w:val="000C1A86"/>
    <w:rsid w:val="000C45F5"/>
    <w:rsid w:val="000C5978"/>
    <w:rsid w:val="000D29A7"/>
    <w:rsid w:val="000E19B8"/>
    <w:rsid w:val="000E29AB"/>
    <w:rsid w:val="000E4AF9"/>
    <w:rsid w:val="000E541B"/>
    <w:rsid w:val="000E61B7"/>
    <w:rsid w:val="001003B7"/>
    <w:rsid w:val="00104FDE"/>
    <w:rsid w:val="001106C1"/>
    <w:rsid w:val="00114780"/>
    <w:rsid w:val="0011566B"/>
    <w:rsid w:val="001226C0"/>
    <w:rsid w:val="00122928"/>
    <w:rsid w:val="00124C2F"/>
    <w:rsid w:val="00125935"/>
    <w:rsid w:val="00125F04"/>
    <w:rsid w:val="00127BBD"/>
    <w:rsid w:val="001343D7"/>
    <w:rsid w:val="001345B5"/>
    <w:rsid w:val="00134F23"/>
    <w:rsid w:val="00142DD8"/>
    <w:rsid w:val="00146447"/>
    <w:rsid w:val="00146CE2"/>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6180"/>
    <w:rsid w:val="001C36C6"/>
    <w:rsid w:val="001C6653"/>
    <w:rsid w:val="001D7CFE"/>
    <w:rsid w:val="001E3B74"/>
    <w:rsid w:val="001E6739"/>
    <w:rsid w:val="001F1CD1"/>
    <w:rsid w:val="001F2BEA"/>
    <w:rsid w:val="001F3994"/>
    <w:rsid w:val="00202392"/>
    <w:rsid w:val="00204CB0"/>
    <w:rsid w:val="0020528F"/>
    <w:rsid w:val="00205C7C"/>
    <w:rsid w:val="00207603"/>
    <w:rsid w:val="00212F1C"/>
    <w:rsid w:val="002148B1"/>
    <w:rsid w:val="00221926"/>
    <w:rsid w:val="0022416A"/>
    <w:rsid w:val="00224CBB"/>
    <w:rsid w:val="00231CA1"/>
    <w:rsid w:val="00235D04"/>
    <w:rsid w:val="0024183F"/>
    <w:rsid w:val="00260D4D"/>
    <w:rsid w:val="00261076"/>
    <w:rsid w:val="00270869"/>
    <w:rsid w:val="00274F1F"/>
    <w:rsid w:val="00287B9A"/>
    <w:rsid w:val="00287CA5"/>
    <w:rsid w:val="002900D3"/>
    <w:rsid w:val="0029233F"/>
    <w:rsid w:val="002A17E5"/>
    <w:rsid w:val="002A67BC"/>
    <w:rsid w:val="002B0A33"/>
    <w:rsid w:val="002B2528"/>
    <w:rsid w:val="002B5F53"/>
    <w:rsid w:val="002C0AE4"/>
    <w:rsid w:val="002C2709"/>
    <w:rsid w:val="002D4743"/>
    <w:rsid w:val="002D4A94"/>
    <w:rsid w:val="002D513C"/>
    <w:rsid w:val="002D7633"/>
    <w:rsid w:val="002E237D"/>
    <w:rsid w:val="002E50E2"/>
    <w:rsid w:val="002E5A0B"/>
    <w:rsid w:val="002F0281"/>
    <w:rsid w:val="002F0320"/>
    <w:rsid w:val="002F34FF"/>
    <w:rsid w:val="003007D0"/>
    <w:rsid w:val="00302E2F"/>
    <w:rsid w:val="0030494A"/>
    <w:rsid w:val="00306DA9"/>
    <w:rsid w:val="00310662"/>
    <w:rsid w:val="0031331E"/>
    <w:rsid w:val="0032270F"/>
    <w:rsid w:val="0032304D"/>
    <w:rsid w:val="003249C5"/>
    <w:rsid w:val="00335E1C"/>
    <w:rsid w:val="0034512F"/>
    <w:rsid w:val="00346774"/>
    <w:rsid w:val="003522A7"/>
    <w:rsid w:val="00361C09"/>
    <w:rsid w:val="0037081D"/>
    <w:rsid w:val="00371407"/>
    <w:rsid w:val="00375F2D"/>
    <w:rsid w:val="00380AD9"/>
    <w:rsid w:val="00386669"/>
    <w:rsid w:val="003873D9"/>
    <w:rsid w:val="0038781E"/>
    <w:rsid w:val="00395E90"/>
    <w:rsid w:val="003A56F4"/>
    <w:rsid w:val="003A59FF"/>
    <w:rsid w:val="003B4A82"/>
    <w:rsid w:val="003C0265"/>
    <w:rsid w:val="003C1284"/>
    <w:rsid w:val="003D1B87"/>
    <w:rsid w:val="003E1551"/>
    <w:rsid w:val="003F22C8"/>
    <w:rsid w:val="003F4EEE"/>
    <w:rsid w:val="0040699F"/>
    <w:rsid w:val="00413334"/>
    <w:rsid w:val="0043441A"/>
    <w:rsid w:val="00442A8F"/>
    <w:rsid w:val="00445578"/>
    <w:rsid w:val="00447FCF"/>
    <w:rsid w:val="00450D07"/>
    <w:rsid w:val="0045585D"/>
    <w:rsid w:val="00457338"/>
    <w:rsid w:val="0045793E"/>
    <w:rsid w:val="00462533"/>
    <w:rsid w:val="00467432"/>
    <w:rsid w:val="00472947"/>
    <w:rsid w:val="004922A4"/>
    <w:rsid w:val="004979A2"/>
    <w:rsid w:val="004A0143"/>
    <w:rsid w:val="004A4B1C"/>
    <w:rsid w:val="004A5D7F"/>
    <w:rsid w:val="004B70AC"/>
    <w:rsid w:val="004B726C"/>
    <w:rsid w:val="004C6437"/>
    <w:rsid w:val="004D30F1"/>
    <w:rsid w:val="004D5D1E"/>
    <w:rsid w:val="004D6FB1"/>
    <w:rsid w:val="004D7804"/>
    <w:rsid w:val="004E0886"/>
    <w:rsid w:val="004E14DB"/>
    <w:rsid w:val="004E4848"/>
    <w:rsid w:val="004F46E0"/>
    <w:rsid w:val="00511C8E"/>
    <w:rsid w:val="00514F30"/>
    <w:rsid w:val="005359F1"/>
    <w:rsid w:val="00537204"/>
    <w:rsid w:val="00542345"/>
    <w:rsid w:val="00544C00"/>
    <w:rsid w:val="0055218B"/>
    <w:rsid w:val="005637A0"/>
    <w:rsid w:val="005767E8"/>
    <w:rsid w:val="00577661"/>
    <w:rsid w:val="00577BC8"/>
    <w:rsid w:val="0058025A"/>
    <w:rsid w:val="00581595"/>
    <w:rsid w:val="00594660"/>
    <w:rsid w:val="005A0F27"/>
    <w:rsid w:val="005B19AD"/>
    <w:rsid w:val="005B2359"/>
    <w:rsid w:val="005B734C"/>
    <w:rsid w:val="005C7AB0"/>
    <w:rsid w:val="005F0FC4"/>
    <w:rsid w:val="005F1328"/>
    <w:rsid w:val="005F1517"/>
    <w:rsid w:val="005F3F53"/>
    <w:rsid w:val="00604D2C"/>
    <w:rsid w:val="0061110C"/>
    <w:rsid w:val="006162D1"/>
    <w:rsid w:val="00616328"/>
    <w:rsid w:val="0062110E"/>
    <w:rsid w:val="00621C7F"/>
    <w:rsid w:val="00623491"/>
    <w:rsid w:val="0062591B"/>
    <w:rsid w:val="0063241C"/>
    <w:rsid w:val="00635DD4"/>
    <w:rsid w:val="00643E05"/>
    <w:rsid w:val="006534A7"/>
    <w:rsid w:val="0066007F"/>
    <w:rsid w:val="00666555"/>
    <w:rsid w:val="00672C2A"/>
    <w:rsid w:val="00672FF2"/>
    <w:rsid w:val="00677B30"/>
    <w:rsid w:val="00681698"/>
    <w:rsid w:val="00684DB7"/>
    <w:rsid w:val="0068693F"/>
    <w:rsid w:val="006873DB"/>
    <w:rsid w:val="0069080B"/>
    <w:rsid w:val="00691006"/>
    <w:rsid w:val="00693B0E"/>
    <w:rsid w:val="006B6CFF"/>
    <w:rsid w:val="006C42EA"/>
    <w:rsid w:val="006D7022"/>
    <w:rsid w:val="006E7424"/>
    <w:rsid w:val="006F0464"/>
    <w:rsid w:val="006F2A02"/>
    <w:rsid w:val="00701FD8"/>
    <w:rsid w:val="00705AC3"/>
    <w:rsid w:val="0071078D"/>
    <w:rsid w:val="0071524D"/>
    <w:rsid w:val="00717CE8"/>
    <w:rsid w:val="00741369"/>
    <w:rsid w:val="00741A8F"/>
    <w:rsid w:val="007437B1"/>
    <w:rsid w:val="0074492F"/>
    <w:rsid w:val="00745C65"/>
    <w:rsid w:val="00745D5B"/>
    <w:rsid w:val="00750B18"/>
    <w:rsid w:val="007555A8"/>
    <w:rsid w:val="00761B5A"/>
    <w:rsid w:val="00762BF2"/>
    <w:rsid w:val="0077054A"/>
    <w:rsid w:val="007927D1"/>
    <w:rsid w:val="00792B7A"/>
    <w:rsid w:val="00794A82"/>
    <w:rsid w:val="007A05FB"/>
    <w:rsid w:val="007A353B"/>
    <w:rsid w:val="007A4575"/>
    <w:rsid w:val="007A5D59"/>
    <w:rsid w:val="007A7C6B"/>
    <w:rsid w:val="007B33BC"/>
    <w:rsid w:val="007B527F"/>
    <w:rsid w:val="007B74EE"/>
    <w:rsid w:val="007C16F0"/>
    <w:rsid w:val="007D019A"/>
    <w:rsid w:val="007D3474"/>
    <w:rsid w:val="007D5F65"/>
    <w:rsid w:val="007D7ED4"/>
    <w:rsid w:val="007E3AB6"/>
    <w:rsid w:val="007E45B7"/>
    <w:rsid w:val="007F7AD1"/>
    <w:rsid w:val="00812F11"/>
    <w:rsid w:val="00821442"/>
    <w:rsid w:val="00822230"/>
    <w:rsid w:val="00831DE4"/>
    <w:rsid w:val="00831E25"/>
    <w:rsid w:val="00836C06"/>
    <w:rsid w:val="00842721"/>
    <w:rsid w:val="00861652"/>
    <w:rsid w:val="008633A9"/>
    <w:rsid w:val="008658CB"/>
    <w:rsid w:val="00875153"/>
    <w:rsid w:val="00877234"/>
    <w:rsid w:val="00891519"/>
    <w:rsid w:val="008A1D8E"/>
    <w:rsid w:val="008A2E7F"/>
    <w:rsid w:val="008A6E9E"/>
    <w:rsid w:val="008A7E93"/>
    <w:rsid w:val="008B273F"/>
    <w:rsid w:val="008B3052"/>
    <w:rsid w:val="008C509C"/>
    <w:rsid w:val="008D631F"/>
    <w:rsid w:val="008D7AAC"/>
    <w:rsid w:val="008E2CA0"/>
    <w:rsid w:val="008E5125"/>
    <w:rsid w:val="008E6BDA"/>
    <w:rsid w:val="008F248A"/>
    <w:rsid w:val="008F3856"/>
    <w:rsid w:val="009022B0"/>
    <w:rsid w:val="00913BDF"/>
    <w:rsid w:val="009149D9"/>
    <w:rsid w:val="00915A1A"/>
    <w:rsid w:val="00917AF7"/>
    <w:rsid w:val="009219C7"/>
    <w:rsid w:val="00927166"/>
    <w:rsid w:val="00942FD3"/>
    <w:rsid w:val="00951451"/>
    <w:rsid w:val="00955940"/>
    <w:rsid w:val="00965005"/>
    <w:rsid w:val="00966BD7"/>
    <w:rsid w:val="00970C43"/>
    <w:rsid w:val="0097242E"/>
    <w:rsid w:val="009739CB"/>
    <w:rsid w:val="00982AA5"/>
    <w:rsid w:val="00994DC9"/>
    <w:rsid w:val="009950D1"/>
    <w:rsid w:val="009953DB"/>
    <w:rsid w:val="009A1300"/>
    <w:rsid w:val="009A325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14AA0"/>
    <w:rsid w:val="00A1734C"/>
    <w:rsid w:val="00A35F77"/>
    <w:rsid w:val="00A40340"/>
    <w:rsid w:val="00A4081F"/>
    <w:rsid w:val="00A47D50"/>
    <w:rsid w:val="00A54CCA"/>
    <w:rsid w:val="00A60286"/>
    <w:rsid w:val="00A60D37"/>
    <w:rsid w:val="00A64362"/>
    <w:rsid w:val="00A7081B"/>
    <w:rsid w:val="00A7628D"/>
    <w:rsid w:val="00A81068"/>
    <w:rsid w:val="00A81CDB"/>
    <w:rsid w:val="00A86456"/>
    <w:rsid w:val="00A941E3"/>
    <w:rsid w:val="00AA7218"/>
    <w:rsid w:val="00AB7365"/>
    <w:rsid w:val="00AC2A58"/>
    <w:rsid w:val="00AC620D"/>
    <w:rsid w:val="00AD1CFA"/>
    <w:rsid w:val="00AD3CD0"/>
    <w:rsid w:val="00AE20CC"/>
    <w:rsid w:val="00B012E6"/>
    <w:rsid w:val="00B05CEB"/>
    <w:rsid w:val="00B0735A"/>
    <w:rsid w:val="00B133B4"/>
    <w:rsid w:val="00B157C7"/>
    <w:rsid w:val="00B22310"/>
    <w:rsid w:val="00B23E71"/>
    <w:rsid w:val="00B24E41"/>
    <w:rsid w:val="00B25EE5"/>
    <w:rsid w:val="00B31526"/>
    <w:rsid w:val="00B325FE"/>
    <w:rsid w:val="00B53C31"/>
    <w:rsid w:val="00B60A9C"/>
    <w:rsid w:val="00B7160D"/>
    <w:rsid w:val="00B82CF8"/>
    <w:rsid w:val="00B96FD0"/>
    <w:rsid w:val="00B9700D"/>
    <w:rsid w:val="00BA1669"/>
    <w:rsid w:val="00BA6341"/>
    <w:rsid w:val="00BB7261"/>
    <w:rsid w:val="00BC1E24"/>
    <w:rsid w:val="00BD3630"/>
    <w:rsid w:val="00BE0B3E"/>
    <w:rsid w:val="00BE362D"/>
    <w:rsid w:val="00BF3840"/>
    <w:rsid w:val="00BF491A"/>
    <w:rsid w:val="00BF52D3"/>
    <w:rsid w:val="00BF5B15"/>
    <w:rsid w:val="00C01CD3"/>
    <w:rsid w:val="00C02C8D"/>
    <w:rsid w:val="00C03881"/>
    <w:rsid w:val="00C13B42"/>
    <w:rsid w:val="00C14BEF"/>
    <w:rsid w:val="00C24387"/>
    <w:rsid w:val="00C245C2"/>
    <w:rsid w:val="00C24D8D"/>
    <w:rsid w:val="00C3368F"/>
    <w:rsid w:val="00C376DC"/>
    <w:rsid w:val="00C61CE9"/>
    <w:rsid w:val="00C65FDB"/>
    <w:rsid w:val="00C70997"/>
    <w:rsid w:val="00C75834"/>
    <w:rsid w:val="00C81019"/>
    <w:rsid w:val="00C83C85"/>
    <w:rsid w:val="00C91466"/>
    <w:rsid w:val="00CA2D0C"/>
    <w:rsid w:val="00CA3976"/>
    <w:rsid w:val="00CA779C"/>
    <w:rsid w:val="00CB7501"/>
    <w:rsid w:val="00CC322B"/>
    <w:rsid w:val="00CC5540"/>
    <w:rsid w:val="00CD0093"/>
    <w:rsid w:val="00CD2B42"/>
    <w:rsid w:val="00CE0CB9"/>
    <w:rsid w:val="00CF570C"/>
    <w:rsid w:val="00CF7F1B"/>
    <w:rsid w:val="00D0795A"/>
    <w:rsid w:val="00D10036"/>
    <w:rsid w:val="00D108DA"/>
    <w:rsid w:val="00D14333"/>
    <w:rsid w:val="00D22DEE"/>
    <w:rsid w:val="00D27578"/>
    <w:rsid w:val="00D321E2"/>
    <w:rsid w:val="00D34201"/>
    <w:rsid w:val="00D3705C"/>
    <w:rsid w:val="00D431B8"/>
    <w:rsid w:val="00D4377C"/>
    <w:rsid w:val="00D44BA7"/>
    <w:rsid w:val="00D51E25"/>
    <w:rsid w:val="00D5259D"/>
    <w:rsid w:val="00D60A25"/>
    <w:rsid w:val="00D626FA"/>
    <w:rsid w:val="00D64EC9"/>
    <w:rsid w:val="00D66451"/>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20F13"/>
    <w:rsid w:val="00E32828"/>
    <w:rsid w:val="00E33C20"/>
    <w:rsid w:val="00E51D5F"/>
    <w:rsid w:val="00E52A96"/>
    <w:rsid w:val="00E6252B"/>
    <w:rsid w:val="00E648EE"/>
    <w:rsid w:val="00E679E2"/>
    <w:rsid w:val="00E7034F"/>
    <w:rsid w:val="00E70358"/>
    <w:rsid w:val="00E7148D"/>
    <w:rsid w:val="00E7508A"/>
    <w:rsid w:val="00E93F67"/>
    <w:rsid w:val="00E96269"/>
    <w:rsid w:val="00EA44CC"/>
    <w:rsid w:val="00EC4134"/>
    <w:rsid w:val="00EC5119"/>
    <w:rsid w:val="00EC558D"/>
    <w:rsid w:val="00ED2B89"/>
    <w:rsid w:val="00EE16AE"/>
    <w:rsid w:val="00EE7BA6"/>
    <w:rsid w:val="00F13A7B"/>
    <w:rsid w:val="00F163A5"/>
    <w:rsid w:val="00F24FAA"/>
    <w:rsid w:val="00F267BE"/>
    <w:rsid w:val="00F30B64"/>
    <w:rsid w:val="00F314FF"/>
    <w:rsid w:val="00F41361"/>
    <w:rsid w:val="00F425BC"/>
    <w:rsid w:val="00F55A2C"/>
    <w:rsid w:val="00F62055"/>
    <w:rsid w:val="00F66BAA"/>
    <w:rsid w:val="00F71CD2"/>
    <w:rsid w:val="00F80861"/>
    <w:rsid w:val="00F865F6"/>
    <w:rsid w:val="00F941BF"/>
    <w:rsid w:val="00FA0170"/>
    <w:rsid w:val="00FA5931"/>
    <w:rsid w:val="00FA7451"/>
    <w:rsid w:val="00FB64B0"/>
    <w:rsid w:val="00FB6C08"/>
    <w:rsid w:val="00FB6FEA"/>
    <w:rsid w:val="00FC0F76"/>
    <w:rsid w:val="00FC3303"/>
    <w:rsid w:val="00FC4AE0"/>
    <w:rsid w:val="00FF1368"/>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2C"/>
  </w:style>
  <w:style w:type="paragraph" w:styleId="Heading1">
    <w:name w:val="heading 1"/>
    <w:basedOn w:val="Normal"/>
    <w:link w:val="Heading1Char"/>
    <w:uiPriority w:val="9"/>
    <w:qFormat/>
    <w:rsid w:val="007A35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7A353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00825857">
      <w:bodyDiv w:val="1"/>
      <w:marLeft w:val="0"/>
      <w:marRight w:val="0"/>
      <w:marTop w:val="0"/>
      <w:marBottom w:val="0"/>
      <w:divBdr>
        <w:top w:val="none" w:sz="0" w:space="0" w:color="auto"/>
        <w:left w:val="none" w:sz="0" w:space="0" w:color="auto"/>
        <w:bottom w:val="none" w:sz="0" w:space="0" w:color="auto"/>
        <w:right w:val="none" w:sz="0" w:space="0" w:color="auto"/>
      </w:divBdr>
      <w:divsChild>
        <w:div w:id="787940101">
          <w:marLeft w:val="0"/>
          <w:marRight w:val="0"/>
          <w:marTop w:val="0"/>
          <w:marBottom w:val="0"/>
          <w:divBdr>
            <w:top w:val="none" w:sz="0" w:space="0" w:color="auto"/>
            <w:left w:val="none" w:sz="0" w:space="0" w:color="auto"/>
            <w:bottom w:val="none" w:sz="0" w:space="0" w:color="auto"/>
            <w:right w:val="none" w:sz="0" w:space="0" w:color="auto"/>
          </w:divBdr>
        </w:div>
        <w:div w:id="1406997596">
          <w:marLeft w:val="0"/>
          <w:marRight w:val="0"/>
          <w:marTop w:val="0"/>
          <w:marBottom w:val="0"/>
          <w:divBdr>
            <w:top w:val="none" w:sz="0" w:space="0" w:color="auto"/>
            <w:left w:val="none" w:sz="0" w:space="0" w:color="auto"/>
            <w:bottom w:val="none" w:sz="0" w:space="0" w:color="auto"/>
            <w:right w:val="none" w:sz="0" w:space="0" w:color="auto"/>
          </w:divBdr>
        </w:div>
        <w:div w:id="207499307">
          <w:marLeft w:val="0"/>
          <w:marRight w:val="0"/>
          <w:marTop w:val="0"/>
          <w:marBottom w:val="0"/>
          <w:divBdr>
            <w:top w:val="none" w:sz="0" w:space="0" w:color="auto"/>
            <w:left w:val="none" w:sz="0" w:space="0" w:color="auto"/>
            <w:bottom w:val="none" w:sz="0" w:space="0" w:color="auto"/>
            <w:right w:val="none" w:sz="0" w:space="0" w:color="auto"/>
          </w:divBdr>
        </w:div>
        <w:div w:id="1818716018">
          <w:marLeft w:val="0"/>
          <w:marRight w:val="0"/>
          <w:marTop w:val="0"/>
          <w:marBottom w:val="0"/>
          <w:divBdr>
            <w:top w:val="none" w:sz="0" w:space="0" w:color="auto"/>
            <w:left w:val="none" w:sz="0" w:space="0" w:color="auto"/>
            <w:bottom w:val="none" w:sz="0" w:space="0" w:color="auto"/>
            <w:right w:val="none" w:sz="0" w:space="0" w:color="auto"/>
          </w:divBdr>
        </w:div>
        <w:div w:id="878859663">
          <w:marLeft w:val="0"/>
          <w:marRight w:val="0"/>
          <w:marTop w:val="0"/>
          <w:marBottom w:val="0"/>
          <w:divBdr>
            <w:top w:val="none" w:sz="0" w:space="0" w:color="auto"/>
            <w:left w:val="none" w:sz="0" w:space="0" w:color="auto"/>
            <w:bottom w:val="none" w:sz="0" w:space="0" w:color="auto"/>
            <w:right w:val="none" w:sz="0" w:space="0" w:color="auto"/>
          </w:divBdr>
        </w:div>
        <w:div w:id="1931695867">
          <w:marLeft w:val="0"/>
          <w:marRight w:val="0"/>
          <w:marTop w:val="0"/>
          <w:marBottom w:val="0"/>
          <w:divBdr>
            <w:top w:val="none" w:sz="0" w:space="0" w:color="auto"/>
            <w:left w:val="none" w:sz="0" w:space="0" w:color="auto"/>
            <w:bottom w:val="none" w:sz="0" w:space="0" w:color="auto"/>
            <w:right w:val="none" w:sz="0" w:space="0" w:color="auto"/>
          </w:divBdr>
        </w:div>
        <w:div w:id="42489573">
          <w:marLeft w:val="0"/>
          <w:marRight w:val="0"/>
          <w:marTop w:val="0"/>
          <w:marBottom w:val="0"/>
          <w:divBdr>
            <w:top w:val="none" w:sz="0" w:space="0" w:color="auto"/>
            <w:left w:val="none" w:sz="0" w:space="0" w:color="auto"/>
            <w:bottom w:val="none" w:sz="0" w:space="0" w:color="auto"/>
            <w:right w:val="none" w:sz="0" w:space="0" w:color="auto"/>
          </w:divBdr>
        </w:div>
        <w:div w:id="528613830">
          <w:marLeft w:val="0"/>
          <w:marRight w:val="0"/>
          <w:marTop w:val="0"/>
          <w:marBottom w:val="0"/>
          <w:divBdr>
            <w:top w:val="none" w:sz="0" w:space="0" w:color="auto"/>
            <w:left w:val="none" w:sz="0" w:space="0" w:color="auto"/>
            <w:bottom w:val="none" w:sz="0" w:space="0" w:color="auto"/>
            <w:right w:val="none" w:sz="0" w:space="0" w:color="auto"/>
          </w:divBdr>
        </w:div>
        <w:div w:id="388653016">
          <w:marLeft w:val="0"/>
          <w:marRight w:val="0"/>
          <w:marTop w:val="0"/>
          <w:marBottom w:val="0"/>
          <w:divBdr>
            <w:top w:val="none" w:sz="0" w:space="0" w:color="auto"/>
            <w:left w:val="none" w:sz="0" w:space="0" w:color="auto"/>
            <w:bottom w:val="none" w:sz="0" w:space="0" w:color="auto"/>
            <w:right w:val="none" w:sz="0" w:space="0" w:color="auto"/>
          </w:divBdr>
        </w:div>
        <w:div w:id="1881278166">
          <w:marLeft w:val="0"/>
          <w:marRight w:val="0"/>
          <w:marTop w:val="0"/>
          <w:marBottom w:val="0"/>
          <w:divBdr>
            <w:top w:val="none" w:sz="0" w:space="0" w:color="auto"/>
            <w:left w:val="none" w:sz="0" w:space="0" w:color="auto"/>
            <w:bottom w:val="none" w:sz="0" w:space="0" w:color="auto"/>
            <w:right w:val="none" w:sz="0" w:space="0" w:color="auto"/>
          </w:divBdr>
          <w:divsChild>
            <w:div w:id="1995527144">
              <w:marLeft w:val="0"/>
              <w:marRight w:val="0"/>
              <w:marTop w:val="0"/>
              <w:marBottom w:val="0"/>
              <w:divBdr>
                <w:top w:val="none" w:sz="0" w:space="0" w:color="auto"/>
                <w:left w:val="none" w:sz="0" w:space="0" w:color="auto"/>
                <w:bottom w:val="none" w:sz="0" w:space="0" w:color="auto"/>
                <w:right w:val="none" w:sz="0" w:space="0" w:color="auto"/>
              </w:divBdr>
            </w:div>
            <w:div w:id="1689478464">
              <w:marLeft w:val="0"/>
              <w:marRight w:val="0"/>
              <w:marTop w:val="0"/>
              <w:marBottom w:val="0"/>
              <w:divBdr>
                <w:top w:val="none" w:sz="0" w:space="0" w:color="auto"/>
                <w:left w:val="none" w:sz="0" w:space="0" w:color="auto"/>
                <w:bottom w:val="none" w:sz="0" w:space="0" w:color="auto"/>
                <w:right w:val="none" w:sz="0" w:space="0" w:color="auto"/>
              </w:divBdr>
              <w:divsChild>
                <w:div w:id="1007055919">
                  <w:marLeft w:val="0"/>
                  <w:marRight w:val="0"/>
                  <w:marTop w:val="0"/>
                  <w:marBottom w:val="0"/>
                  <w:divBdr>
                    <w:top w:val="none" w:sz="0" w:space="0" w:color="auto"/>
                    <w:left w:val="none" w:sz="0" w:space="0" w:color="auto"/>
                    <w:bottom w:val="none" w:sz="0" w:space="0" w:color="auto"/>
                    <w:right w:val="none" w:sz="0" w:space="0" w:color="auto"/>
                  </w:divBdr>
                  <w:divsChild>
                    <w:div w:id="476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38348806">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s://summae-rate.com/bids" TargetMode="External"/><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usac.org/publicreports/Forms/Form470Rfp/In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2023-11-15T05:01:00Z</dcterms:created>
  <dcterms:modified xsi:type="dcterms:W3CDTF">2023-11-15T05:01:00Z</dcterms:modified>
</cp:coreProperties>
</file>