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EF4BC" w14:textId="77777777" w:rsidR="00620738" w:rsidRDefault="00620738"/>
    <w:p w14:paraId="2CA3FCFB" w14:textId="77777777" w:rsidR="002A6F4C" w:rsidRDefault="002A6F4C"/>
    <w:p w14:paraId="19758A67" w14:textId="77777777" w:rsidR="002A6F4C" w:rsidRDefault="002A6F4C"/>
    <w:p w14:paraId="65018C00" w14:textId="77777777" w:rsidR="002A6F4C" w:rsidRPr="005767E8" w:rsidRDefault="002A6F4C" w:rsidP="002A6F4C">
      <w:pPr>
        <w:tabs>
          <w:tab w:val="left" w:pos="2242"/>
          <w:tab w:val="center" w:pos="8222"/>
        </w:tabs>
        <w:jc w:val="center"/>
        <w:rPr>
          <w:rFonts w:ascii="Arial" w:hAnsi="Arial" w:cs="Tahoma"/>
          <w:sz w:val="28"/>
          <w:szCs w:val="28"/>
        </w:rPr>
      </w:pPr>
      <w:r w:rsidRPr="005767E8">
        <w:rPr>
          <w:rFonts w:ascii="Arial" w:hAnsi="Arial" w:cs="Tahoma"/>
          <w:sz w:val="28"/>
          <w:szCs w:val="28"/>
        </w:rPr>
        <w:t>Summa E-rate Solutions</w:t>
      </w:r>
    </w:p>
    <w:p w14:paraId="0764C55A" w14:textId="77777777" w:rsidR="002A6F4C" w:rsidRPr="005767E8" w:rsidRDefault="002A6F4C" w:rsidP="002A6F4C">
      <w:pPr>
        <w:jc w:val="center"/>
        <w:rPr>
          <w:rFonts w:ascii="Arial" w:hAnsi="Arial" w:cs="Tahoma"/>
          <w:sz w:val="28"/>
          <w:szCs w:val="28"/>
        </w:rPr>
      </w:pPr>
      <w:r w:rsidRPr="005767E8">
        <w:rPr>
          <w:rFonts w:ascii="Arial" w:hAnsi="Arial" w:cs="Tahoma"/>
          <w:sz w:val="28"/>
          <w:szCs w:val="28"/>
        </w:rPr>
        <w:t>FY202</w:t>
      </w:r>
      <w:r>
        <w:rPr>
          <w:rFonts w:ascii="Arial" w:hAnsi="Arial" w:cs="Tahoma"/>
          <w:sz w:val="28"/>
          <w:szCs w:val="28"/>
        </w:rPr>
        <w:t>4</w:t>
      </w:r>
      <w:r w:rsidRPr="005767E8">
        <w:rPr>
          <w:rFonts w:ascii="Arial" w:hAnsi="Arial" w:cs="Tahoma"/>
          <w:sz w:val="28"/>
          <w:szCs w:val="28"/>
        </w:rPr>
        <w:t xml:space="preserve"> E-Rate Request for Proposals</w:t>
      </w:r>
    </w:p>
    <w:p w14:paraId="3FF3D002" w14:textId="77777777" w:rsidR="002A6F4C" w:rsidRPr="005767E8" w:rsidRDefault="002A6F4C" w:rsidP="002A6F4C">
      <w:pPr>
        <w:jc w:val="center"/>
        <w:rPr>
          <w:rFonts w:ascii="Arial" w:hAnsi="Arial"/>
        </w:rPr>
      </w:pPr>
      <w:r w:rsidRPr="005767E8">
        <w:rPr>
          <w:rFonts w:ascii="Arial" w:hAnsi="Arial"/>
        </w:rPr>
        <w:t>REQUEST FOR PROPOSALS</w:t>
      </w:r>
    </w:p>
    <w:p w14:paraId="077FAD0E" w14:textId="77777777" w:rsidR="002A6F4C" w:rsidRDefault="002A6F4C" w:rsidP="002A6F4C">
      <w:pPr>
        <w:jc w:val="center"/>
        <w:rPr>
          <w:rFonts w:ascii="Arial" w:hAnsi="Arial"/>
        </w:rPr>
      </w:pPr>
      <w:r w:rsidRPr="005767E8">
        <w:rPr>
          <w:rFonts w:ascii="Arial" w:hAnsi="Arial"/>
        </w:rPr>
        <w:t xml:space="preserve">E-Rate Eligible Category </w:t>
      </w:r>
      <w:r>
        <w:rPr>
          <w:rFonts w:ascii="Arial" w:hAnsi="Arial"/>
        </w:rPr>
        <w:t>1</w:t>
      </w:r>
      <w:r w:rsidRPr="005767E8">
        <w:rPr>
          <w:rFonts w:ascii="Arial" w:hAnsi="Arial"/>
        </w:rPr>
        <w:t xml:space="preserve"> Products and Services</w:t>
      </w:r>
    </w:p>
    <w:p w14:paraId="481E9AC6" w14:textId="77777777" w:rsidR="002A6F4C" w:rsidRDefault="002A6F4C" w:rsidP="002A6F4C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 wp14:anchorId="468ED055" wp14:editId="6FDB304E">
            <wp:extent cx="944880" cy="925947"/>
            <wp:effectExtent l="0" t="0" r="0" b="1270"/>
            <wp:docPr id="29" name="Picture 29" descr="A close-up of a gold co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close-up of a gold co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660" cy="97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594C1" w14:textId="7190C693" w:rsidR="002A6F4C" w:rsidRPr="002A6F4C" w:rsidRDefault="002A6F4C" w:rsidP="002A6F4C">
      <w:pPr>
        <w:jc w:val="center"/>
        <w:rPr>
          <w:rFonts w:ascii="Arial" w:hAnsi="Arial"/>
          <w:b/>
          <w:bCs/>
          <w:sz w:val="32"/>
          <w:szCs w:val="32"/>
        </w:rPr>
      </w:pPr>
      <w:r w:rsidRPr="002A6F4C">
        <w:rPr>
          <w:rFonts w:ascii="Arial" w:hAnsi="Arial"/>
          <w:b/>
          <w:bCs/>
          <w:sz w:val="32"/>
          <w:szCs w:val="32"/>
          <w:highlight w:val="yellow"/>
        </w:rPr>
        <w:t xml:space="preserve">This 470/RFP Deadline has been extended to Wednesday, January 24, </w:t>
      </w:r>
      <w:proofErr w:type="gramStart"/>
      <w:r w:rsidRPr="00144939">
        <w:rPr>
          <w:rFonts w:ascii="Arial" w:hAnsi="Arial"/>
          <w:b/>
          <w:bCs/>
          <w:sz w:val="32"/>
          <w:szCs w:val="32"/>
          <w:highlight w:val="yellow"/>
        </w:rPr>
        <w:t>2024</w:t>
      </w:r>
      <w:proofErr w:type="gramEnd"/>
      <w:r w:rsidR="00144939" w:rsidRPr="00144939">
        <w:rPr>
          <w:rFonts w:ascii="Arial" w:hAnsi="Arial"/>
          <w:b/>
          <w:bCs/>
          <w:sz w:val="32"/>
          <w:szCs w:val="32"/>
          <w:highlight w:val="yellow"/>
        </w:rPr>
        <w:t xml:space="preserve"> at 5PM PST</w:t>
      </w:r>
    </w:p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641"/>
        <w:gridCol w:w="4629"/>
      </w:tblGrid>
      <w:tr w:rsidR="002A6F4C" w:rsidRPr="009A0E3C" w14:paraId="0AE1DA38" w14:textId="77777777" w:rsidTr="002A6F4C">
        <w:trPr>
          <w:jc w:val="center"/>
        </w:trPr>
        <w:tc>
          <w:tcPr>
            <w:tcW w:w="4985" w:type="dxa"/>
            <w:shd w:val="clear" w:color="auto" w:fill="FFFFFF" w:themeFill="background1"/>
          </w:tcPr>
          <w:p w14:paraId="5924699B" w14:textId="77777777" w:rsidR="002A6F4C" w:rsidRPr="00883B7B" w:rsidRDefault="002A6F4C" w:rsidP="002135BC">
            <w:pPr>
              <w:rPr>
                <w:rFonts w:ascii="Arial" w:hAnsi="Arial" w:cs="Times New Roman (Body CS)"/>
                <w:b/>
                <w:bCs/>
                <w:sz w:val="28"/>
                <w:szCs w:val="32"/>
              </w:rPr>
            </w:pPr>
            <w:r w:rsidRPr="00883B7B">
              <w:rPr>
                <w:rFonts w:ascii="Arial" w:hAnsi="Arial" w:cs="Times New Roman (Body CS)"/>
                <w:b/>
                <w:bCs/>
                <w:sz w:val="28"/>
                <w:szCs w:val="32"/>
              </w:rPr>
              <w:t>Applicant</w:t>
            </w:r>
          </w:p>
        </w:tc>
        <w:tc>
          <w:tcPr>
            <w:tcW w:w="4985" w:type="dxa"/>
            <w:shd w:val="clear" w:color="auto" w:fill="FFFFFF" w:themeFill="background1"/>
          </w:tcPr>
          <w:p w14:paraId="64F44AAE" w14:textId="77777777" w:rsidR="002A6F4C" w:rsidRPr="00883B7B" w:rsidRDefault="002A6F4C" w:rsidP="002135BC">
            <w:pPr>
              <w:rPr>
                <w:rFonts w:ascii="Arial" w:hAnsi="Arial" w:cs="Times New Roman (Body CS)"/>
                <w:b/>
                <w:bCs/>
                <w:sz w:val="28"/>
                <w:szCs w:val="32"/>
              </w:rPr>
            </w:pPr>
            <w:r w:rsidRPr="00883B7B">
              <w:rPr>
                <w:rFonts w:ascii="Arial" w:hAnsi="Arial" w:cs="Times New Roman (Body CS)"/>
                <w:b/>
                <w:bCs/>
                <w:sz w:val="28"/>
                <w:szCs w:val="32"/>
              </w:rPr>
              <w:t>Partnership Schools of the Central Coast</w:t>
            </w:r>
          </w:p>
        </w:tc>
      </w:tr>
      <w:tr w:rsidR="002A6F4C" w:rsidRPr="009A0E3C" w14:paraId="257A1D11" w14:textId="77777777" w:rsidTr="002A6F4C">
        <w:trPr>
          <w:jc w:val="center"/>
        </w:trPr>
        <w:tc>
          <w:tcPr>
            <w:tcW w:w="4985" w:type="dxa"/>
            <w:shd w:val="clear" w:color="auto" w:fill="FFFFFF" w:themeFill="background1"/>
          </w:tcPr>
          <w:p w14:paraId="157D4421" w14:textId="77777777" w:rsidR="002A6F4C" w:rsidRPr="00883B7B" w:rsidRDefault="002A6F4C" w:rsidP="002135BC">
            <w:pPr>
              <w:rPr>
                <w:rFonts w:ascii="Arial" w:hAnsi="Arial" w:cs="Times New Roman (Body CS)"/>
                <w:b/>
                <w:bCs/>
                <w:sz w:val="28"/>
                <w:szCs w:val="32"/>
              </w:rPr>
            </w:pPr>
            <w:r w:rsidRPr="00883B7B">
              <w:rPr>
                <w:rFonts w:ascii="Arial" w:hAnsi="Arial" w:cs="Times New Roman (Body CS)"/>
                <w:b/>
                <w:bCs/>
                <w:sz w:val="28"/>
                <w:szCs w:val="32"/>
              </w:rPr>
              <w:t>Billed Entity Number</w:t>
            </w:r>
          </w:p>
        </w:tc>
        <w:tc>
          <w:tcPr>
            <w:tcW w:w="4985" w:type="dxa"/>
            <w:shd w:val="clear" w:color="auto" w:fill="FFFFFF" w:themeFill="background1"/>
          </w:tcPr>
          <w:p w14:paraId="01AB58CB" w14:textId="77777777" w:rsidR="002A6F4C" w:rsidRPr="00883B7B" w:rsidRDefault="002A6F4C" w:rsidP="002135BC">
            <w:pPr>
              <w:rPr>
                <w:rFonts w:ascii="Arial" w:hAnsi="Arial" w:cs="Times New Roman (Body CS)"/>
                <w:b/>
                <w:bCs/>
                <w:sz w:val="28"/>
                <w:szCs w:val="32"/>
              </w:rPr>
            </w:pPr>
            <w:r w:rsidRPr="00883B7B">
              <w:rPr>
                <w:rFonts w:ascii="Arial" w:hAnsi="Arial" w:cs="Times New Roman (Body CS)"/>
                <w:b/>
                <w:bCs/>
                <w:sz w:val="28"/>
                <w:szCs w:val="32"/>
              </w:rPr>
              <w:t>16069968</w:t>
            </w:r>
          </w:p>
        </w:tc>
      </w:tr>
      <w:tr w:rsidR="002A6F4C" w:rsidRPr="009A0E3C" w14:paraId="48621FD3" w14:textId="77777777" w:rsidTr="002A6F4C">
        <w:trPr>
          <w:jc w:val="center"/>
        </w:trPr>
        <w:tc>
          <w:tcPr>
            <w:tcW w:w="4985" w:type="dxa"/>
            <w:shd w:val="clear" w:color="auto" w:fill="FFFFFF" w:themeFill="background1"/>
          </w:tcPr>
          <w:p w14:paraId="58B9ED4B" w14:textId="77777777" w:rsidR="002A6F4C" w:rsidRPr="00883B7B" w:rsidRDefault="002A6F4C" w:rsidP="002135BC">
            <w:pPr>
              <w:rPr>
                <w:rFonts w:ascii="Arial" w:hAnsi="Arial" w:cs="Times New Roman (Body CS)"/>
                <w:b/>
                <w:bCs/>
                <w:sz w:val="28"/>
                <w:szCs w:val="32"/>
              </w:rPr>
            </w:pPr>
            <w:r w:rsidRPr="00883B7B">
              <w:rPr>
                <w:rFonts w:ascii="Arial" w:hAnsi="Arial" w:cs="Times New Roman (Body CS)"/>
                <w:b/>
                <w:bCs/>
                <w:sz w:val="28"/>
                <w:szCs w:val="32"/>
              </w:rPr>
              <w:t>Name of RFP</w:t>
            </w:r>
          </w:p>
        </w:tc>
        <w:tc>
          <w:tcPr>
            <w:tcW w:w="4985" w:type="dxa"/>
            <w:shd w:val="clear" w:color="auto" w:fill="FFFFFF" w:themeFill="background1"/>
          </w:tcPr>
          <w:p w14:paraId="6FD1381A" w14:textId="77777777" w:rsidR="002A6F4C" w:rsidRPr="00883B7B" w:rsidRDefault="002A6F4C" w:rsidP="002135BC">
            <w:pPr>
              <w:rPr>
                <w:rFonts w:ascii="Arial" w:hAnsi="Arial" w:cs="Times New Roman (Body CS)"/>
                <w:b/>
                <w:bCs/>
                <w:sz w:val="28"/>
                <w:szCs w:val="32"/>
              </w:rPr>
            </w:pPr>
            <w:r w:rsidRPr="00883B7B">
              <w:rPr>
                <w:rFonts w:ascii="Arial" w:hAnsi="Arial" w:cs="Times New Roman (Body CS)"/>
                <w:b/>
                <w:bCs/>
                <w:sz w:val="28"/>
                <w:szCs w:val="32"/>
              </w:rPr>
              <w:t>Internet access SLO County</w:t>
            </w:r>
          </w:p>
        </w:tc>
      </w:tr>
      <w:tr w:rsidR="002A6F4C" w:rsidRPr="009A0E3C" w14:paraId="65B5D908" w14:textId="77777777" w:rsidTr="002A6F4C">
        <w:trPr>
          <w:jc w:val="center"/>
        </w:trPr>
        <w:tc>
          <w:tcPr>
            <w:tcW w:w="4985" w:type="dxa"/>
            <w:shd w:val="clear" w:color="auto" w:fill="FFFFFF" w:themeFill="background1"/>
          </w:tcPr>
          <w:p w14:paraId="776BCE85" w14:textId="77777777" w:rsidR="002A6F4C" w:rsidRPr="00883B7B" w:rsidRDefault="002A6F4C" w:rsidP="002135BC">
            <w:pPr>
              <w:rPr>
                <w:rFonts w:ascii="Arial" w:hAnsi="Arial" w:cs="Times New Roman (Body CS)"/>
                <w:b/>
                <w:bCs/>
                <w:sz w:val="28"/>
                <w:szCs w:val="32"/>
              </w:rPr>
            </w:pPr>
            <w:r w:rsidRPr="00883B7B">
              <w:rPr>
                <w:rFonts w:ascii="Arial" w:hAnsi="Arial" w:cs="Times New Roman (Body CS)"/>
                <w:b/>
                <w:bCs/>
                <w:sz w:val="28"/>
                <w:szCs w:val="32"/>
              </w:rPr>
              <w:t>Establishing Form 470</w:t>
            </w:r>
          </w:p>
        </w:tc>
        <w:tc>
          <w:tcPr>
            <w:tcW w:w="4985" w:type="dxa"/>
            <w:shd w:val="clear" w:color="auto" w:fill="FFFFFF" w:themeFill="background1"/>
          </w:tcPr>
          <w:p w14:paraId="7DDEC198" w14:textId="77777777" w:rsidR="002A6F4C" w:rsidRPr="00883B7B" w:rsidRDefault="002A6F4C" w:rsidP="002135BC">
            <w:pPr>
              <w:rPr>
                <w:rFonts w:ascii="Arial" w:hAnsi="Arial" w:cs="Times New Roman (Body CS)"/>
                <w:b/>
                <w:bCs/>
                <w:sz w:val="28"/>
                <w:szCs w:val="32"/>
              </w:rPr>
            </w:pPr>
            <w:r w:rsidRPr="00883B7B">
              <w:rPr>
                <w:rFonts w:ascii="Arial" w:hAnsi="Arial" w:cs="Times New Roman (Body CS)"/>
                <w:b/>
                <w:bCs/>
                <w:sz w:val="28"/>
                <w:szCs w:val="32"/>
              </w:rPr>
              <w:t>240007460 (129A-24)</w:t>
            </w:r>
          </w:p>
        </w:tc>
      </w:tr>
    </w:tbl>
    <w:p w14:paraId="0C53E8A4" w14:textId="77777777" w:rsidR="002A6F4C" w:rsidRDefault="002A6F4C" w:rsidP="002A6F4C">
      <w:pPr>
        <w:jc w:val="center"/>
        <w:rPr>
          <w:rFonts w:ascii="Arial" w:hAnsi="Arial"/>
        </w:rPr>
      </w:pPr>
    </w:p>
    <w:tbl>
      <w:tblPr>
        <w:tblW w:w="0" w:type="auto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</w:tblGrid>
      <w:tr w:rsidR="002A6F4C" w:rsidRPr="005767E8" w14:paraId="3B29DCC8" w14:textId="77777777" w:rsidTr="002135BC">
        <w:trPr>
          <w:trHeight w:val="396"/>
          <w:jc w:val="center"/>
        </w:trPr>
        <w:tc>
          <w:tcPr>
            <w:tcW w:w="8280" w:type="dxa"/>
            <w:tcBorders>
              <w:bottom w:val="single" w:sz="4" w:space="0" w:color="000000"/>
            </w:tcBorders>
            <w:shd w:val="clear" w:color="auto" w:fill="FAFAD2"/>
          </w:tcPr>
          <w:p w14:paraId="0A10A22A" w14:textId="77777777" w:rsidR="002A6F4C" w:rsidRPr="005767E8" w:rsidRDefault="002A6F4C" w:rsidP="002135BC">
            <w:pPr>
              <w:widowControl w:val="0"/>
              <w:autoSpaceDE w:val="0"/>
              <w:autoSpaceDN w:val="0"/>
              <w:spacing w:before="58" w:after="0" w:line="240" w:lineRule="auto"/>
              <w:ind w:right="414"/>
              <w:rPr>
                <w:rFonts w:ascii="Times New Roman" w:eastAsia="Times New Roman" w:hAnsi="Times New Roman" w:cs="Times New Roman"/>
                <w:b/>
                <w:iCs/>
                <w:sz w:val="24"/>
                <w:lang w:bidi="en-US"/>
              </w:rPr>
            </w:pPr>
            <w:r w:rsidRPr="005767E8">
              <w:rPr>
                <w:rFonts w:ascii="Times New Roman" w:eastAsia="Times New Roman" w:hAnsi="Times New Roman" w:cs="Times New Roman"/>
                <w:b/>
                <w:iCs/>
                <w:color w:val="660066"/>
                <w:sz w:val="24"/>
                <w:lang w:bidi="en-US"/>
              </w:rPr>
              <w:t xml:space="preserve">Submit </w:t>
            </w:r>
            <w:r w:rsidRPr="005767E8">
              <w:rPr>
                <w:rFonts w:ascii="Times New Roman" w:eastAsia="Times New Roman" w:hAnsi="Times New Roman" w:cs="Times New Roman"/>
                <w:b/>
                <w:iCs/>
                <w:color w:val="660066"/>
                <w:sz w:val="24"/>
                <w:u w:val="thick" w:color="660066"/>
                <w:lang w:bidi="en-US"/>
              </w:rPr>
              <w:t>QUESTIONS</w:t>
            </w:r>
            <w:r w:rsidRPr="005767E8">
              <w:rPr>
                <w:rFonts w:ascii="Times New Roman" w:eastAsia="Times New Roman" w:hAnsi="Times New Roman" w:cs="Times New Roman"/>
                <w:b/>
                <w:iCs/>
                <w:color w:val="660066"/>
                <w:sz w:val="24"/>
                <w:lang w:bidi="en-US"/>
              </w:rPr>
              <w:t xml:space="preserve"> about this RFP and associated Form 470 by email to:</w:t>
            </w:r>
          </w:p>
        </w:tc>
      </w:tr>
      <w:tr w:rsidR="002A6F4C" w:rsidRPr="005767E8" w14:paraId="51D0DA94" w14:textId="77777777" w:rsidTr="002135BC">
        <w:trPr>
          <w:trHeight w:val="441"/>
          <w:jc w:val="center"/>
        </w:trPr>
        <w:tc>
          <w:tcPr>
            <w:tcW w:w="8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AFAD2"/>
          </w:tcPr>
          <w:p w14:paraId="5007AEFC" w14:textId="77777777" w:rsidR="002A6F4C" w:rsidRPr="005767E8" w:rsidRDefault="002A6F4C" w:rsidP="002135BC">
            <w:pPr>
              <w:widowControl w:val="0"/>
              <w:autoSpaceDE w:val="0"/>
              <w:autoSpaceDN w:val="0"/>
              <w:spacing w:before="60" w:after="0" w:line="240" w:lineRule="auto"/>
              <w:ind w:right="414"/>
              <w:jc w:val="center"/>
              <w:rPr>
                <w:rFonts w:ascii="Times New Roman" w:eastAsia="Times New Roman" w:hAnsi="Times New Roman" w:cs="Times New Roman"/>
                <w:b/>
                <w:sz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  <w:u w:val="thick" w:color="0000FF"/>
                <w:lang w:bidi="en-US"/>
              </w:rPr>
              <w:t>bids@summae-rate.com</w:t>
            </w:r>
            <w:r w:rsidRPr="005767E8">
              <w:rPr>
                <w:rFonts w:ascii="Times New Roman" w:eastAsia="Times New Roman" w:hAnsi="Times New Roman" w:cs="Times New Roman"/>
                <w:b/>
                <w:sz w:val="28"/>
                <w:lang w:bidi="en-US"/>
              </w:rPr>
              <w:t xml:space="preserve"> </w:t>
            </w:r>
          </w:p>
        </w:tc>
      </w:tr>
      <w:tr w:rsidR="002A6F4C" w:rsidRPr="005767E8" w14:paraId="2F9DC800" w14:textId="77777777" w:rsidTr="002135BC">
        <w:trPr>
          <w:trHeight w:val="1160"/>
          <w:jc w:val="center"/>
        </w:trPr>
        <w:tc>
          <w:tcPr>
            <w:tcW w:w="8280" w:type="dxa"/>
            <w:tcBorders>
              <w:top w:val="single" w:sz="4" w:space="0" w:color="000000"/>
            </w:tcBorders>
            <w:shd w:val="clear" w:color="auto" w:fill="FAFAD2"/>
          </w:tcPr>
          <w:p w14:paraId="545E4238" w14:textId="77777777" w:rsidR="002A6F4C" w:rsidRPr="005767E8" w:rsidRDefault="002A6F4C" w:rsidP="002135BC">
            <w:pPr>
              <w:widowControl w:val="0"/>
              <w:autoSpaceDE w:val="0"/>
              <w:autoSpaceDN w:val="0"/>
              <w:spacing w:after="0" w:line="240" w:lineRule="auto"/>
              <w:ind w:left="1187" w:right="11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5767E8">
              <w:rPr>
                <w:rFonts w:ascii="Times New Roman" w:eastAsia="Times New Roman" w:hAnsi="Times New Roman" w:cs="Times New Roman"/>
                <w:color w:val="660066"/>
                <w:sz w:val="24"/>
                <w:lang w:bidi="en-US"/>
              </w:rPr>
              <w:t xml:space="preserve">Unless </w:t>
            </w:r>
            <w:r>
              <w:rPr>
                <w:rFonts w:ascii="Times New Roman" w:eastAsia="Times New Roman" w:hAnsi="Times New Roman" w:cs="Times New Roman"/>
                <w:color w:val="660066"/>
                <w:sz w:val="24"/>
                <w:lang w:bidi="en-US"/>
              </w:rPr>
              <w:t xml:space="preserve">otherwise </w:t>
            </w:r>
            <w:r w:rsidRPr="005767E8">
              <w:rPr>
                <w:rFonts w:ascii="Times New Roman" w:eastAsia="Times New Roman" w:hAnsi="Times New Roman" w:cs="Times New Roman"/>
                <w:color w:val="660066"/>
                <w:sz w:val="24"/>
                <w:lang w:bidi="en-US"/>
              </w:rPr>
              <w:t>indicated</w:t>
            </w:r>
            <w:r>
              <w:rPr>
                <w:rFonts w:ascii="Times New Roman" w:eastAsia="Times New Roman" w:hAnsi="Times New Roman" w:cs="Times New Roman"/>
                <w:color w:val="660066"/>
                <w:sz w:val="24"/>
                <w:lang w:bidi="en-US"/>
              </w:rPr>
              <w:t xml:space="preserve"> </w:t>
            </w:r>
            <w:r w:rsidRPr="005767E8">
              <w:rPr>
                <w:rFonts w:ascii="Times New Roman" w:eastAsia="Times New Roman" w:hAnsi="Times New Roman" w:cs="Times New Roman"/>
                <w:color w:val="660066"/>
                <w:sz w:val="24"/>
                <w:lang w:bidi="en-US"/>
              </w:rPr>
              <w:t>(e.g., by amendment to this</w:t>
            </w:r>
            <w:r w:rsidRPr="005767E8">
              <w:rPr>
                <w:rFonts w:ascii="Times New Roman" w:eastAsia="Times New Roman" w:hAnsi="Times New Roman" w:cs="Times New Roman"/>
                <w:color w:val="660066"/>
                <w:spacing w:val="-26"/>
                <w:sz w:val="24"/>
                <w:lang w:bidi="en-US"/>
              </w:rPr>
              <w:t xml:space="preserve"> </w:t>
            </w:r>
            <w:r w:rsidRPr="005767E8">
              <w:rPr>
                <w:rFonts w:ascii="Times New Roman" w:eastAsia="Times New Roman" w:hAnsi="Times New Roman" w:cs="Times New Roman"/>
                <w:color w:val="660066"/>
                <w:sz w:val="24"/>
                <w:lang w:bidi="en-US"/>
              </w:rPr>
              <w:t xml:space="preserve">RFP), the deadline for submission of </w:t>
            </w:r>
            <w:r w:rsidRPr="005767E8">
              <w:rPr>
                <w:rFonts w:ascii="Times New Roman" w:eastAsia="Times New Roman" w:hAnsi="Times New Roman" w:cs="Times New Roman"/>
                <w:b/>
                <w:color w:val="660066"/>
                <w:sz w:val="24"/>
                <w:lang w:bidi="en-US"/>
              </w:rPr>
              <w:t xml:space="preserve">QUESTIONS </w:t>
            </w:r>
            <w:r w:rsidRPr="005767E8">
              <w:rPr>
                <w:rFonts w:ascii="Times New Roman" w:eastAsia="Times New Roman" w:hAnsi="Times New Roman" w:cs="Times New Roman"/>
                <w:color w:val="660066"/>
                <w:spacing w:val="-5"/>
                <w:sz w:val="24"/>
                <w:lang w:bidi="en-US"/>
              </w:rPr>
              <w:t xml:space="preserve">is </w:t>
            </w:r>
            <w:r w:rsidRPr="005767E8">
              <w:rPr>
                <w:rFonts w:ascii="Times New Roman" w:eastAsia="Times New Roman" w:hAnsi="Times New Roman" w:cs="Times New Roman"/>
                <w:b/>
                <w:color w:val="660066"/>
                <w:sz w:val="24"/>
                <w:lang w:bidi="en-US"/>
              </w:rPr>
              <w:t xml:space="preserve">5pm </w:t>
            </w:r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lang w:bidi="en-US"/>
              </w:rPr>
              <w:t>P</w:t>
            </w:r>
            <w:r w:rsidRPr="005767E8">
              <w:rPr>
                <w:rFonts w:ascii="Times New Roman" w:eastAsia="Times New Roman" w:hAnsi="Times New Roman" w:cs="Times New Roman"/>
                <w:b/>
                <w:color w:val="660066"/>
                <w:sz w:val="24"/>
                <w:lang w:bidi="en-US"/>
              </w:rPr>
              <w:t>ST, 2</w:t>
            </w:r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lang w:bidi="en-US"/>
              </w:rPr>
              <w:t>1</w:t>
            </w:r>
            <w:r w:rsidRPr="005767E8">
              <w:rPr>
                <w:rFonts w:ascii="Times New Roman" w:eastAsia="Times New Roman" w:hAnsi="Times New Roman" w:cs="Times New Roman"/>
                <w:b/>
                <w:color w:val="660066"/>
                <w:sz w:val="24"/>
                <w:lang w:bidi="en-US"/>
              </w:rPr>
              <w:t xml:space="preserve"> calendar days from the Certified</w:t>
            </w:r>
            <w:r w:rsidRPr="005767E8">
              <w:rPr>
                <w:rFonts w:ascii="Times New Roman" w:eastAsia="Times New Roman" w:hAnsi="Times New Roman" w:cs="Times New Roman"/>
                <w:b/>
                <w:color w:val="660066"/>
                <w:spacing w:val="-4"/>
                <w:sz w:val="24"/>
                <w:lang w:bidi="en-US"/>
              </w:rPr>
              <w:t xml:space="preserve"> </w:t>
            </w:r>
            <w:r w:rsidRPr="005767E8">
              <w:rPr>
                <w:rFonts w:ascii="Times New Roman" w:eastAsia="Times New Roman" w:hAnsi="Times New Roman" w:cs="Times New Roman"/>
                <w:b/>
                <w:color w:val="660066"/>
                <w:sz w:val="24"/>
                <w:lang w:bidi="en-US"/>
              </w:rPr>
              <w:t>Date</w:t>
            </w:r>
          </w:p>
          <w:p w14:paraId="3F1F521C" w14:textId="77777777" w:rsidR="002A6F4C" w:rsidRPr="005767E8" w:rsidRDefault="002A6F4C" w:rsidP="002135BC">
            <w:pPr>
              <w:widowControl w:val="0"/>
              <w:autoSpaceDE w:val="0"/>
              <w:autoSpaceDN w:val="0"/>
              <w:spacing w:after="0" w:line="240" w:lineRule="auto"/>
              <w:ind w:left="459" w:right="414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5767E8">
              <w:rPr>
                <w:rFonts w:ascii="Times New Roman" w:eastAsia="Times New Roman" w:hAnsi="Times New Roman" w:cs="Times New Roman"/>
                <w:color w:val="660066"/>
                <w:sz w:val="24"/>
                <w:lang w:bidi="en-US"/>
              </w:rPr>
              <w:t>shown on the associated Form 470.</w:t>
            </w:r>
          </w:p>
        </w:tc>
      </w:tr>
    </w:tbl>
    <w:p w14:paraId="530E7AF2" w14:textId="77777777" w:rsidR="002A6F4C" w:rsidRDefault="002A6F4C" w:rsidP="002A6F4C"/>
    <w:tbl>
      <w:tblPr>
        <w:tblW w:w="0" w:type="auto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0"/>
        <w:gridCol w:w="3780"/>
      </w:tblGrid>
      <w:tr w:rsidR="002A6F4C" w:rsidRPr="005767E8" w14:paraId="332F2BBE" w14:textId="77777777" w:rsidTr="002135BC">
        <w:trPr>
          <w:trHeight w:val="1893"/>
          <w:jc w:val="center"/>
        </w:trPr>
        <w:tc>
          <w:tcPr>
            <w:tcW w:w="8520" w:type="dxa"/>
            <w:gridSpan w:val="2"/>
          </w:tcPr>
          <w:p w14:paraId="6D8F72AC" w14:textId="77777777" w:rsidR="002A6F4C" w:rsidRPr="005767E8" w:rsidRDefault="002A6F4C" w:rsidP="002135BC">
            <w:pPr>
              <w:widowControl w:val="0"/>
              <w:autoSpaceDE w:val="0"/>
              <w:autoSpaceDN w:val="0"/>
              <w:spacing w:before="57" w:after="0" w:line="240" w:lineRule="auto"/>
              <w:ind w:left="464" w:right="409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lang w:bidi="en-US"/>
              </w:rPr>
            </w:pPr>
            <w:r w:rsidRPr="005767E8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lang w:bidi="en-US"/>
              </w:rPr>
              <w:t xml:space="preserve">Submit PROPOSALS, including Signature Page, </w:t>
            </w:r>
            <w:r w:rsidRPr="00A86790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located at the bottom of the RFP and upload this document and the RFP response using the Select File and Upload File features found in the </w:t>
            </w:r>
            <w:hyperlink r:id="rId5" w:history="1">
              <w:r w:rsidRPr="00A86790">
                <w:rPr>
                  <w:rStyle w:val="Hyperlink"/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</w:rPr>
                <w:t>https://summae-rate.com/bids</w:t>
              </w:r>
            </w:hyperlink>
            <w:r w:rsidRPr="00A86790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web page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. </w:t>
            </w:r>
            <w:r w:rsidRPr="005767E8">
              <w:rPr>
                <w:rFonts w:ascii="Times New Roman" w:eastAsia="Times New Roman" w:hAnsi="Times New Roman" w:cs="Times New Roman"/>
                <w:color w:val="0000FF"/>
                <w:sz w:val="24"/>
                <w:lang w:bidi="en-US"/>
              </w:rPr>
              <w:t xml:space="preserve">Unless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lang w:bidi="en-US"/>
              </w:rPr>
              <w:t xml:space="preserve">otherwise </w:t>
            </w:r>
            <w:r w:rsidRPr="005767E8">
              <w:rPr>
                <w:rFonts w:ascii="Times New Roman" w:eastAsia="Times New Roman" w:hAnsi="Times New Roman" w:cs="Times New Roman"/>
                <w:color w:val="0000FF"/>
                <w:sz w:val="24"/>
                <w:lang w:bidi="en-US"/>
              </w:rPr>
              <w:t xml:space="preserve">indicated (e.g., by amendment to this RFP), the deadline for submission of PROPOSALS is </w:t>
            </w:r>
            <w:r w:rsidRPr="005767E8">
              <w:rPr>
                <w:rFonts w:ascii="Times New Roman" w:eastAsia="Times New Roman" w:hAnsi="Times New Roman" w:cs="Times New Roman"/>
                <w:b/>
                <w:color w:val="0000FF"/>
                <w:sz w:val="24"/>
                <w:lang w:bidi="en-US"/>
              </w:rPr>
              <w:t xml:space="preserve">5pm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lang w:bidi="en-US"/>
              </w:rPr>
              <w:t>PST</w:t>
            </w:r>
            <w:r w:rsidRPr="005767E8">
              <w:rPr>
                <w:rFonts w:ascii="Times New Roman" w:eastAsia="Times New Roman" w:hAnsi="Times New Roman" w:cs="Times New Roman"/>
                <w:b/>
                <w:color w:val="0000FF"/>
                <w:sz w:val="24"/>
                <w:lang w:bidi="en-US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lang w:bidi="en-US"/>
              </w:rPr>
              <w:t xml:space="preserve"> 32</w:t>
            </w:r>
            <w:r w:rsidRPr="005767E8">
              <w:rPr>
                <w:rFonts w:ascii="Times New Roman" w:eastAsia="Times New Roman" w:hAnsi="Times New Roman" w:cs="Times New Roman"/>
                <w:b/>
                <w:color w:val="0000FF"/>
                <w:sz w:val="24"/>
                <w:lang w:bidi="en-US"/>
              </w:rPr>
              <w:t xml:space="preserve"> calendar days from the Certified Date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lang w:bidi="en-US"/>
              </w:rPr>
              <w:t xml:space="preserve"> </w:t>
            </w:r>
            <w:r w:rsidRPr="005767E8">
              <w:rPr>
                <w:rFonts w:ascii="Times New Roman" w:eastAsia="Times New Roman" w:hAnsi="Times New Roman" w:cs="Times New Roman"/>
                <w:color w:val="0000FF"/>
                <w:sz w:val="24"/>
                <w:lang w:bidi="en-US"/>
              </w:rPr>
              <w:t>shown on the associated Form 470.</w:t>
            </w:r>
          </w:p>
        </w:tc>
      </w:tr>
      <w:tr w:rsidR="002A6F4C" w:rsidRPr="005767E8" w14:paraId="29CC6B8C" w14:textId="77777777" w:rsidTr="002135BC">
        <w:trPr>
          <w:trHeight w:val="363"/>
          <w:jc w:val="center"/>
        </w:trPr>
        <w:tc>
          <w:tcPr>
            <w:tcW w:w="4740" w:type="dxa"/>
            <w:tcBorders>
              <w:top w:val="single" w:sz="4" w:space="0" w:color="000000"/>
              <w:bottom w:val="single" w:sz="4" w:space="0" w:color="000000"/>
            </w:tcBorders>
          </w:tcPr>
          <w:p w14:paraId="33ADEA39" w14:textId="77777777" w:rsidR="002A6F4C" w:rsidRPr="00F82155" w:rsidRDefault="002A6F4C" w:rsidP="002135BC">
            <w:pPr>
              <w:widowControl w:val="0"/>
              <w:autoSpaceDE w:val="0"/>
              <w:autoSpaceDN w:val="0"/>
              <w:spacing w:before="2" w:after="0" w:line="240" w:lineRule="auto"/>
              <w:ind w:left="459" w:right="41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</w:pPr>
            <w:r w:rsidRPr="00F82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Event</w:t>
            </w: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</w:tcPr>
          <w:p w14:paraId="31FF4A26" w14:textId="77777777" w:rsidR="002A6F4C" w:rsidRPr="00F82155" w:rsidRDefault="002A6F4C" w:rsidP="002135BC">
            <w:pPr>
              <w:widowControl w:val="0"/>
              <w:autoSpaceDE w:val="0"/>
              <w:autoSpaceDN w:val="0"/>
              <w:spacing w:before="2" w:after="0" w:line="240" w:lineRule="auto"/>
              <w:ind w:left="459" w:right="41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</w:pPr>
            <w:r w:rsidRPr="00F82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Critical Dates</w:t>
            </w:r>
          </w:p>
        </w:tc>
      </w:tr>
      <w:tr w:rsidR="002A6F4C" w:rsidRPr="005767E8" w14:paraId="1B7A8226" w14:textId="77777777" w:rsidTr="002135BC">
        <w:trPr>
          <w:trHeight w:val="386"/>
          <w:jc w:val="center"/>
        </w:trPr>
        <w:tc>
          <w:tcPr>
            <w:tcW w:w="4740" w:type="dxa"/>
            <w:tcBorders>
              <w:top w:val="single" w:sz="4" w:space="0" w:color="000000"/>
              <w:bottom w:val="single" w:sz="4" w:space="0" w:color="000000"/>
            </w:tcBorders>
          </w:tcPr>
          <w:p w14:paraId="2246A83D" w14:textId="77777777" w:rsidR="002A6F4C" w:rsidRPr="00F82155" w:rsidRDefault="002A6F4C" w:rsidP="002135BC">
            <w:pPr>
              <w:widowControl w:val="0"/>
              <w:autoSpaceDE w:val="0"/>
              <w:autoSpaceDN w:val="0"/>
              <w:spacing w:before="2" w:after="0" w:line="240" w:lineRule="auto"/>
              <w:ind w:left="459" w:right="414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82155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FCC Form 470 Posted/RFP Released</w:t>
            </w: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</w:tcPr>
          <w:p w14:paraId="0BB0DF7D" w14:textId="77777777" w:rsidR="002A6F4C" w:rsidRPr="00F82155" w:rsidRDefault="002A6F4C" w:rsidP="002135BC">
            <w:pPr>
              <w:widowControl w:val="0"/>
              <w:autoSpaceDE w:val="0"/>
              <w:autoSpaceDN w:val="0"/>
              <w:spacing w:before="2" w:after="0" w:line="240" w:lineRule="auto"/>
              <w:ind w:right="414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        Thur., Dec. 7, 2023</w:t>
            </w:r>
          </w:p>
        </w:tc>
      </w:tr>
      <w:tr w:rsidR="002A6F4C" w:rsidRPr="005767E8" w14:paraId="5653C908" w14:textId="77777777" w:rsidTr="002135BC">
        <w:trPr>
          <w:trHeight w:val="431"/>
          <w:jc w:val="center"/>
        </w:trPr>
        <w:tc>
          <w:tcPr>
            <w:tcW w:w="4740" w:type="dxa"/>
            <w:tcBorders>
              <w:top w:val="single" w:sz="4" w:space="0" w:color="000000"/>
              <w:bottom w:val="single" w:sz="4" w:space="0" w:color="000000"/>
            </w:tcBorders>
          </w:tcPr>
          <w:p w14:paraId="45DFA713" w14:textId="77777777" w:rsidR="002A6F4C" w:rsidRPr="00F82155" w:rsidRDefault="002A6F4C" w:rsidP="002135BC">
            <w:pPr>
              <w:widowControl w:val="0"/>
              <w:autoSpaceDE w:val="0"/>
              <w:autoSpaceDN w:val="0"/>
              <w:spacing w:before="2" w:after="0" w:line="240" w:lineRule="auto"/>
              <w:ind w:left="459" w:right="414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82155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Questions from Bidders Due</w:t>
            </w: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</w:tcPr>
          <w:p w14:paraId="30195161" w14:textId="77777777" w:rsidR="002A6F4C" w:rsidRPr="00F82155" w:rsidRDefault="002A6F4C" w:rsidP="002135BC">
            <w:pPr>
              <w:widowControl w:val="0"/>
              <w:autoSpaceDE w:val="0"/>
              <w:autoSpaceDN w:val="0"/>
              <w:spacing w:before="2" w:after="0" w:line="240" w:lineRule="auto"/>
              <w:ind w:left="459" w:right="414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Thur., Dec.28, 2023</w:t>
            </w:r>
          </w:p>
        </w:tc>
      </w:tr>
      <w:tr w:rsidR="002A6F4C" w:rsidRPr="005767E8" w14:paraId="3AD678EE" w14:textId="77777777" w:rsidTr="002135BC">
        <w:trPr>
          <w:trHeight w:val="440"/>
          <w:jc w:val="center"/>
        </w:trPr>
        <w:tc>
          <w:tcPr>
            <w:tcW w:w="4740" w:type="dxa"/>
            <w:tcBorders>
              <w:top w:val="single" w:sz="4" w:space="0" w:color="000000"/>
              <w:bottom w:val="single" w:sz="4" w:space="0" w:color="000000"/>
            </w:tcBorders>
          </w:tcPr>
          <w:p w14:paraId="67542D18" w14:textId="77777777" w:rsidR="002A6F4C" w:rsidRPr="00F82155" w:rsidRDefault="002A6F4C" w:rsidP="002135BC">
            <w:pPr>
              <w:widowControl w:val="0"/>
              <w:autoSpaceDE w:val="0"/>
              <w:autoSpaceDN w:val="0"/>
              <w:spacing w:before="2" w:after="0" w:line="240" w:lineRule="auto"/>
              <w:ind w:left="459" w:right="414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82155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Bid Due Date</w:t>
            </w: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</w:tcPr>
          <w:p w14:paraId="2352CEDB" w14:textId="7C8CD428" w:rsidR="002A6F4C" w:rsidRPr="00F82155" w:rsidRDefault="002A6F4C" w:rsidP="002135BC">
            <w:pPr>
              <w:widowControl w:val="0"/>
              <w:autoSpaceDE w:val="0"/>
              <w:autoSpaceDN w:val="0"/>
              <w:spacing w:before="2" w:after="0" w:line="240" w:lineRule="auto"/>
              <w:ind w:left="459" w:right="414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Tue., Jan. 9,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2024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&gt; NOW 1/24/24</w:t>
            </w:r>
          </w:p>
        </w:tc>
      </w:tr>
      <w:tr w:rsidR="002A6F4C" w:rsidRPr="005767E8" w14:paraId="0BD80BAF" w14:textId="77777777" w:rsidTr="002135BC">
        <w:trPr>
          <w:trHeight w:val="440"/>
          <w:jc w:val="center"/>
        </w:trPr>
        <w:tc>
          <w:tcPr>
            <w:tcW w:w="4740" w:type="dxa"/>
            <w:tcBorders>
              <w:top w:val="single" w:sz="4" w:space="0" w:color="000000"/>
              <w:bottom w:val="single" w:sz="4" w:space="0" w:color="000000"/>
            </w:tcBorders>
          </w:tcPr>
          <w:p w14:paraId="50EA2657" w14:textId="77777777" w:rsidR="002A6F4C" w:rsidRPr="00F82155" w:rsidRDefault="002A6F4C" w:rsidP="002135BC">
            <w:pPr>
              <w:widowControl w:val="0"/>
              <w:autoSpaceDE w:val="0"/>
              <w:autoSpaceDN w:val="0"/>
              <w:spacing w:before="2" w:after="0" w:line="240" w:lineRule="auto"/>
              <w:ind w:left="459" w:right="414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82155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School Board Meeting</w:t>
            </w: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</w:tcPr>
          <w:p w14:paraId="41CDB651" w14:textId="77777777" w:rsidR="002A6F4C" w:rsidRPr="00F82155" w:rsidRDefault="002A6F4C" w:rsidP="002135BC">
            <w:pPr>
              <w:widowControl w:val="0"/>
              <w:autoSpaceDE w:val="0"/>
              <w:autoSpaceDN w:val="0"/>
              <w:spacing w:before="2" w:after="0" w:line="240" w:lineRule="auto"/>
              <w:ind w:left="459" w:right="414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82155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TBD</w:t>
            </w:r>
          </w:p>
        </w:tc>
      </w:tr>
      <w:tr w:rsidR="002A6F4C" w:rsidRPr="005767E8" w14:paraId="61BDB9D3" w14:textId="77777777" w:rsidTr="002135BC">
        <w:trPr>
          <w:trHeight w:val="440"/>
          <w:jc w:val="center"/>
        </w:trPr>
        <w:tc>
          <w:tcPr>
            <w:tcW w:w="4740" w:type="dxa"/>
            <w:tcBorders>
              <w:top w:val="single" w:sz="4" w:space="0" w:color="000000"/>
            </w:tcBorders>
          </w:tcPr>
          <w:p w14:paraId="7A44EC46" w14:textId="77777777" w:rsidR="002A6F4C" w:rsidRPr="00F82155" w:rsidRDefault="002A6F4C" w:rsidP="002135BC">
            <w:pPr>
              <w:widowControl w:val="0"/>
              <w:autoSpaceDE w:val="0"/>
              <w:autoSpaceDN w:val="0"/>
              <w:spacing w:before="2" w:after="0" w:line="240" w:lineRule="auto"/>
              <w:ind w:left="459" w:right="414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82155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Contract Start Date</w:t>
            </w:r>
          </w:p>
        </w:tc>
        <w:tc>
          <w:tcPr>
            <w:tcW w:w="3780" w:type="dxa"/>
            <w:tcBorders>
              <w:top w:val="single" w:sz="4" w:space="0" w:color="000000"/>
            </w:tcBorders>
          </w:tcPr>
          <w:p w14:paraId="41292002" w14:textId="77777777" w:rsidR="002A6F4C" w:rsidRPr="00F82155" w:rsidRDefault="002A6F4C" w:rsidP="002135BC">
            <w:pPr>
              <w:widowControl w:val="0"/>
              <w:autoSpaceDE w:val="0"/>
              <w:autoSpaceDN w:val="0"/>
              <w:spacing w:before="2" w:after="0" w:line="240" w:lineRule="auto"/>
              <w:ind w:left="459" w:right="414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82155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July 1,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</w:t>
            </w:r>
          </w:p>
        </w:tc>
      </w:tr>
    </w:tbl>
    <w:p w14:paraId="5ADE3F87" w14:textId="77777777" w:rsidR="002A6F4C" w:rsidRDefault="002A6F4C"/>
    <w:p w14:paraId="4E3E7E7D" w14:textId="77777777" w:rsidR="002A6F4C" w:rsidRDefault="002A6F4C"/>
    <w:p w14:paraId="38856647" w14:textId="6055210E" w:rsidR="002A6F4C" w:rsidRDefault="002A6F4C" w:rsidP="002A6F4C">
      <w:pPr>
        <w:jc w:val="center"/>
      </w:pPr>
      <w:r>
        <w:rPr>
          <w:noProof/>
        </w:rPr>
        <w:drawing>
          <wp:inline distT="0" distB="0" distL="0" distR="0" wp14:anchorId="3CE1ED61" wp14:editId="425C6D2B">
            <wp:extent cx="2857500" cy="1495031"/>
            <wp:effectExtent l="0" t="0" r="0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658" cy="151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53D57" w14:textId="77777777" w:rsidR="002A6F4C" w:rsidRDefault="002A6F4C"/>
    <w:p w14:paraId="58DA4C82" w14:textId="61535615" w:rsidR="002A6F4C" w:rsidRDefault="002A6F4C" w:rsidP="002A6F4C">
      <w:pPr>
        <w:jc w:val="center"/>
      </w:pPr>
    </w:p>
    <w:p w14:paraId="67B3BF64" w14:textId="77777777" w:rsidR="002A6F4C" w:rsidRDefault="002A6F4C"/>
    <w:p w14:paraId="3C3C7D10" w14:textId="42A72BFA" w:rsidR="002A6F4C" w:rsidRDefault="002A6F4C"/>
    <w:sectPr w:rsidR="002A6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4C"/>
    <w:rsid w:val="00144939"/>
    <w:rsid w:val="002A6F4C"/>
    <w:rsid w:val="003F35E2"/>
    <w:rsid w:val="00593764"/>
    <w:rsid w:val="00620738"/>
    <w:rsid w:val="007411C6"/>
    <w:rsid w:val="009079B3"/>
    <w:rsid w:val="00B8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40D476"/>
  <w15:chartTrackingRefBased/>
  <w15:docId w15:val="{440CDDFC-FB5C-3247-A635-3DE280FE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F4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F4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A6F4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summae-rate.com/bid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tech@summae-rate.com</dc:creator>
  <cp:keywords/>
  <dc:description/>
  <cp:lastModifiedBy>tech@summae-rate.com</cp:lastModifiedBy>
  <cp:revision>2</cp:revision>
  <dcterms:created xsi:type="dcterms:W3CDTF">2024-01-11T18:14:00Z</dcterms:created>
  <dcterms:modified xsi:type="dcterms:W3CDTF">2024-01-11T18:14:00Z</dcterms:modified>
</cp:coreProperties>
</file>